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bookmarkStart w:id="0" w:name="last"/>
      <w:bookmarkEnd w:id="0"/>
      <w:r>
        <w:rPr>
          <w:rFonts w:hint="eastAsia" w:ascii="ＭＳ 明朝" w:hAnsi="ＭＳ 明朝"/>
          <w:color w:val="000000" w:themeColor="text1"/>
          <w:kern w:val="2"/>
          <w:sz w:val="21"/>
        </w:rPr>
        <w:t>別記様式第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6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号</w:t>
      </w:r>
      <w:r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  <w:t>(</w:t>
      </w: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第</w:t>
      </w:r>
      <w:r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  <w:t>9</w:t>
      </w: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条関係</w:t>
      </w:r>
      <w:r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  <w:t>)</w:t>
      </w:r>
      <w:bookmarkStart w:id="1" w:name="_GoBack"/>
      <w:bookmarkEnd w:id="1"/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overflowPunct w:val="0"/>
        <w:adjustRightInd w:val="1"/>
        <w:ind w:right="420"/>
        <w:jc w:val="center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公共下水道使用</w:t>
      </w:r>
      <w:r>
        <w:rPr>
          <w:rFonts w:hint="default" w:ascii="ＭＳ 明朝" w:hAnsi="ＭＳ 明朝"/>
          <w:color w:val="000000" w:themeColor="text1"/>
          <w:sz w:val="21"/>
        </w:rPr>
        <w:t>(</w:t>
      </w:r>
      <w:r>
        <w:rPr>
          <w:rFonts w:hint="eastAsia" w:ascii="ＭＳ 明朝" w:hAnsi="ＭＳ 明朝"/>
          <w:color w:val="000000" w:themeColor="text1"/>
          <w:sz w:val="21"/>
        </w:rPr>
        <w:t>開始・休止・廃止・再開</w:t>
      </w:r>
      <w:r>
        <w:rPr>
          <w:rFonts w:hint="default" w:ascii="ＭＳ 明朝" w:hAnsi="ＭＳ 明朝"/>
          <w:color w:val="000000" w:themeColor="text1"/>
          <w:sz w:val="21"/>
        </w:rPr>
        <w:t>)</w:t>
      </w:r>
      <w:r>
        <w:rPr>
          <w:rFonts w:hint="eastAsia" w:ascii="ＭＳ 明朝" w:hAnsi="ＭＳ 明朝"/>
          <w:color w:val="000000" w:themeColor="text1"/>
          <w:sz w:val="21"/>
        </w:rPr>
        <w:t>届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年　　月　　日</w:t>
      </w:r>
    </w:p>
    <w:p>
      <w:pPr>
        <w:pStyle w:val="0"/>
        <w:overflowPunct w:val="0"/>
        <w:adjustRightInd w:val="1"/>
        <w:ind w:right="420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  <w:u w:val="none" w:color="auto"/>
        </w:rPr>
        <w:t>内灘町長</w:t>
      </w:r>
    </w:p>
    <w:p>
      <w:pPr>
        <w:pStyle w:val="0"/>
        <w:overflowPunct w:val="0"/>
        <w:adjustRightInd w:val="1"/>
        <w:ind w:right="420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届出者　住　　所　　　　　　　　　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氏　　名　　　　　　　　　</w:t>
      </w:r>
      <w:r>
        <w:rPr>
          <w:rFonts w:hint="eastAsia"/>
          <w:color w:val="000000" w:themeColor="text1"/>
          <w:u w:val="none" w:color="auto"/>
        </w:rPr>
        <w:t>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（署名又は記名押印）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　　　　</w:t>
      </w:r>
    </w:p>
    <w:p>
      <w:pPr>
        <w:pStyle w:val="0"/>
        <w:wordWrap w:val="0"/>
        <w:overflowPunct w:val="0"/>
        <w:adjustRightInd w:val="1"/>
        <w:ind w:right="422" w:rightChars="176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電話番号　　　　　　　　　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　　内灘町公共下水道条例第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13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条第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1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項の規定により、次のとおり届け出ます。</w:t>
      </w:r>
    </w:p>
    <w:tbl>
      <w:tblPr>
        <w:tblStyle w:val="11"/>
        <w:tblW w:w="850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68"/>
        <w:gridCol w:w="6236"/>
      </w:tblGrid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設置場所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overflowPunct w:val="0"/>
              <w:adjustRightInd w:val="1"/>
              <w:ind w:firstLine="21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内灘町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内容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overflowPunct w:val="0"/>
              <w:adjustRightIn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sz w:val="21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　</w:t>
            </w:r>
            <w:r>
              <w:rPr>
                <w:rFonts w:hint="default" w:ascii="Century" w:hAnsi="Century"/>
                <w:color w:val="000000" w:themeColor="text1"/>
                <w:sz w:val="21"/>
              </w:rPr>
              <w:t>開始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　　</w:t>
            </w:r>
            <w:r>
              <w:rPr>
                <w:rFonts w:hint="default" w:ascii="ＭＳ 明朝" w:hAnsi="ＭＳ 明朝"/>
                <w:color w:val="000000" w:themeColor="text1"/>
                <w:sz w:val="21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　休止　　</w:t>
            </w:r>
            <w:r>
              <w:rPr>
                <w:rFonts w:hint="default" w:ascii="ＭＳ 明朝" w:hAnsi="ＭＳ 明朝"/>
                <w:color w:val="000000" w:themeColor="text1"/>
                <w:sz w:val="21"/>
              </w:rPr>
              <w:t>3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　廃止　　</w:t>
            </w:r>
            <w:r>
              <w:rPr>
                <w:rFonts w:hint="default" w:ascii="ＭＳ 明朝" w:hAnsi="ＭＳ 明朝"/>
                <w:color w:val="000000" w:themeColor="text1"/>
                <w:sz w:val="21"/>
              </w:rPr>
              <w:t>4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　再開</w:t>
            </w:r>
          </w:p>
        </w:tc>
      </w:tr>
      <w:tr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使用水区分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overflowPunct w:val="0"/>
              <w:adjustRightInd w:val="1"/>
              <w:snapToGrid w:val="0"/>
              <w:ind w:left="186" w:right="113"/>
              <w:jc w:val="both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上水道</w:t>
            </w:r>
          </w:p>
          <w:p>
            <w:pPr>
              <w:pStyle w:val="0"/>
              <w:overflowPunct w:val="0"/>
              <w:adjustRightInd w:val="1"/>
              <w:snapToGrid w:val="0"/>
              <w:ind w:left="186" w:right="113"/>
              <w:jc w:val="both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井戸</w:t>
            </w:r>
          </w:p>
          <w:p>
            <w:pPr>
              <w:pStyle w:val="0"/>
              <w:overflowPunct w:val="0"/>
              <w:adjustRightInd w:val="1"/>
              <w:snapToGrid w:val="0"/>
              <w:ind w:left="186" w:right="113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3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上水道と井戸の併用</w:t>
            </w:r>
          </w:p>
        </w:tc>
      </w:tr>
      <w:tr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使用用途区分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87" w:right="113"/>
              <w:jc w:val="both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家事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 xml:space="preserve"> 2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官公署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 xml:space="preserve"> 3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学校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 xml:space="preserve"> 4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会社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 xml:space="preserve"> 5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病院</w:t>
            </w:r>
          </w:p>
          <w:p>
            <w:pPr>
              <w:pStyle w:val="0"/>
              <w:wordWrap w:val="0"/>
              <w:overflowPunct w:val="0"/>
              <w:adjustRightInd w:val="1"/>
              <w:ind w:left="187" w:right="113"/>
              <w:jc w:val="both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6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工場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業態　　　　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 xml:space="preserve"> 7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営業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業態　　　　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djustRightInd w:val="1"/>
              <w:ind w:left="187" w:right="113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8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浴場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 xml:space="preserve"> 9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その他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　　　　　　　　　　　　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)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使用人数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overflowPunct w:val="0"/>
              <w:adjustRightInd w:val="1"/>
              <w:ind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人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開始日等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除害施設の有無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有り　　　　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無し</w:t>
            </w:r>
          </w:p>
        </w:tc>
      </w:tr>
    </w:tbl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備考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)</w:t>
      </w:r>
    </w:p>
    <w:p>
      <w:pPr>
        <w:pStyle w:val="0"/>
        <w:numPr>
          <w:numId w:val="0"/>
        </w:numPr>
        <w:wordWrap w:val="0"/>
        <w:overflowPunct w:val="0"/>
        <w:adjustRightInd w:val="1"/>
        <w:ind w:left="0" w:leftChars="0" w:firstLine="210" w:firstLineChars="1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1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　該当する字句を選択すること。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sectPr>
      <w:headerReference r:id="rId5" w:type="even"/>
      <w:footerReference r:id="rId6" w:type="even"/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evenAndOddHeaders/>
  <w:drawingGridHorizontalSpacing w:val="120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paragraph" w:styleId="26">
    <w:name w:val="index 2"/>
    <w:basedOn w:val="0"/>
    <w:next w:val="0"/>
    <w:link w:val="0"/>
    <w:uiPriority w:val="0"/>
    <w:pPr>
      <w:widowControl w:val="1"/>
      <w:autoSpaceDE w:val="1"/>
      <w:autoSpaceDN w:val="1"/>
      <w:adjustRightInd w:val="1"/>
      <w:ind w:left="480" w:hanging="240"/>
      <w:textAlignment w:val="top"/>
    </w:pPr>
    <w:rPr>
      <w:rFonts w:ascii="Times New Roman" w:hAnsi="Times New Roman"/>
      <w:sz w:val="20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kern w:val="0"/>
      <w:sz w:val="20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17</Pages>
  <Words>159</Words>
  <Characters>3538</Characters>
  <Application>JUST Note</Application>
  <Lines>6114</Lines>
  <Paragraphs>484</Paragraphs>
  <CharactersWithSpaces>4866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Administrator</cp:lastModifiedBy>
  <cp:lastPrinted>2021-05-13T04:32:46Z</cp:lastPrinted>
  <dcterms:created xsi:type="dcterms:W3CDTF">2021-05-07T04:48:00Z</dcterms:created>
  <dcterms:modified xsi:type="dcterms:W3CDTF">2021-06-01T10:28:17Z</dcterms:modified>
  <cp:revision>39</cp:revision>
</cp:coreProperties>
</file>