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bookmarkStart w:id="0" w:name="last"/>
      <w:bookmarkEnd w:id="0"/>
      <w:r>
        <w:rPr>
          <w:rFonts w:hint="eastAsia" w:ascii="ＭＳ 明朝" w:hAnsi="ＭＳ 明朝"/>
          <w:color w:val="000000" w:themeColor="text1"/>
          <w:kern w:val="2"/>
          <w:sz w:val="21"/>
        </w:rPr>
        <w:t>別記様式第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8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号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(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第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条関係</w:t>
      </w:r>
      <w:r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  <w:t>)</w:t>
      </w:r>
      <w:bookmarkStart w:id="1" w:name="_GoBack"/>
      <w:bookmarkEnd w:id="1"/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center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公共下水道一時使用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開始・廃止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)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届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年　　月　　日</w:t>
      </w:r>
    </w:p>
    <w:p>
      <w:pPr>
        <w:pStyle w:val="0"/>
        <w:overflowPunct w:val="0"/>
        <w:adjustRightInd w:val="1"/>
        <w:ind w:right="420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</w:pP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  <w:u w:val="none" w:color="auto"/>
        </w:rPr>
        <w:t>内灘町長</w:t>
      </w:r>
    </w:p>
    <w:p>
      <w:pPr>
        <w:pStyle w:val="0"/>
        <w:overflowPunct w:val="0"/>
        <w:adjustRightInd w:val="1"/>
        <w:ind w:right="420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届出者　住　　所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氏　　名　　　　　　　　　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  <w:u w:val="none" w:color="auto"/>
        </w:rPr>
      </w:pP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（署名又は記名押印）　　　　</w:t>
      </w:r>
    </w:p>
    <w:p>
      <w:pPr>
        <w:pStyle w:val="0"/>
        <w:wordWrap w:val="0"/>
        <w:overflowPunct w:val="0"/>
        <w:adjustRightInd w:val="1"/>
        <w:ind w:right="422" w:rightChars="176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電話番号　　　　　　　　　　</w:t>
      </w:r>
    </w:p>
    <w:p>
      <w:pPr>
        <w:pStyle w:val="0"/>
        <w:wordWrap w:val="0"/>
        <w:overflowPunct w:val="0"/>
        <w:adjustRightInd w:val="1"/>
        <w:ind w:right="420"/>
        <w:jc w:val="right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　内灘町公共下水道条例施行規程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第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kern w:val="2"/>
          <w:sz w:val="21"/>
          <w:u w:val="none" w:color="auto"/>
        </w:rPr>
        <w:t>条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の規定により、次のとおり届け出ます。</w:t>
      </w:r>
    </w:p>
    <w:tbl>
      <w:tblPr>
        <w:tblStyle w:val="11"/>
        <w:tblW w:w="8508" w:type="dxa"/>
        <w:tblInd w:w="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68"/>
        <w:gridCol w:w="1984"/>
        <w:gridCol w:w="2268"/>
        <w:gridCol w:w="1988"/>
      </w:tblGrid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設置場所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ind w:firstLine="21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内灘町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内容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開始　　</w:t>
            </w:r>
            <w:r>
              <w:rPr>
                <w:rFonts w:hint="default" w:ascii="ＭＳ 明朝" w:hAnsi="ＭＳ 明朝"/>
                <w:color w:val="000000" w:themeColor="text1"/>
                <w:sz w:val="21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sz w:val="21"/>
              </w:rPr>
              <w:t>　廃止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使用期間</w:t>
            </w:r>
          </w:p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廃止日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)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年　　月　　日～　　　年　　月　　日</w:t>
            </w:r>
          </w:p>
          <w:p>
            <w:pPr>
              <w:pStyle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（　　　年　　月　　日廃止）</w:t>
            </w:r>
          </w:p>
        </w:tc>
      </w:tr>
      <w:tr>
        <w:trPr>
          <w:trHeight w:val="1134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使用水区分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上水道</w:t>
            </w:r>
          </w:p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2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井戸</w:t>
            </w:r>
          </w:p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3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　上水道と井戸の併用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使用目的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0"/>
              <w:ind w:left="186" w:right="113"/>
              <w:jc w:val="both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一日平均排水時間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時間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05"/>
                <w:kern w:val="2"/>
                <w:sz w:val="21"/>
              </w:rPr>
              <w:t>総排水</w:t>
            </w: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量</w:t>
            </w:r>
          </w:p>
        </w:tc>
        <w:tc>
          <w:tcPr>
            <w:tcW w:w="198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m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  <w:vertAlign w:val="superscript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1"/>
              </w:rPr>
              <w:t>一日平均排水量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</w:rPr>
              <w:t>m</w:t>
            </w:r>
            <w:r>
              <w:rPr>
                <w:rFonts w:hint="default" w:ascii="ＭＳ 明朝" w:hAnsi="ＭＳ 明朝"/>
                <w:color w:val="000000" w:themeColor="text1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98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113" w:right="113"/>
              <w:jc w:val="right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備考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)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　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1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　該当する字句を選択すること。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  <w:r>
        <w:rPr>
          <w:rFonts w:hint="eastAsia" w:ascii="ＭＳ 明朝" w:hAnsi="ＭＳ 明朝"/>
          <w:color w:val="000000" w:themeColor="text1"/>
          <w:kern w:val="2"/>
          <w:sz w:val="21"/>
        </w:rPr>
        <w:t>　　</w:t>
      </w:r>
      <w:r>
        <w:rPr>
          <w:rFonts w:hint="default" w:ascii="ＭＳ 明朝" w:hAnsi="ＭＳ 明朝"/>
          <w:color w:val="000000" w:themeColor="text1"/>
          <w:kern w:val="2"/>
          <w:sz w:val="21"/>
        </w:rPr>
        <w:t>2</w:t>
      </w:r>
      <w:r>
        <w:rPr>
          <w:rFonts w:hint="eastAsia" w:ascii="ＭＳ 明朝" w:hAnsi="ＭＳ 明朝"/>
          <w:color w:val="000000" w:themeColor="text1"/>
          <w:kern w:val="2"/>
          <w:sz w:val="21"/>
        </w:rPr>
        <w:t>　開始届の場合は、予定する使用期間を記入すること。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p>
      <w:pPr>
        <w:pStyle w:val="0"/>
        <w:wordWrap w:val="0"/>
        <w:overflowPunct w:val="0"/>
        <w:adjustRightInd w:val="1"/>
        <w:ind w:firstLine="420" w:firstLineChars="200"/>
        <w:jc w:val="both"/>
        <w:rPr>
          <w:rFonts w:hint="default" w:ascii="ＭＳ 明朝" w:hAnsi="ＭＳ 明朝"/>
          <w:color w:val="000000" w:themeColor="text1"/>
          <w:kern w:val="2"/>
          <w:sz w:val="21"/>
        </w:rPr>
      </w:pPr>
    </w:p>
    <w:sectPr>
      <w:headerReference r:id="rId5" w:type="even"/>
      <w:footerReference r:id="rId6" w:type="even"/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evenAndOddHeaders/>
  <w:drawingGridHorizontalSpacing w:val="120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paragraph" w:styleId="26">
    <w:name w:val="index 2"/>
    <w:basedOn w:val="0"/>
    <w:next w:val="0"/>
    <w:link w:val="0"/>
    <w:uiPriority w:val="0"/>
    <w:pPr>
      <w:widowControl w:val="1"/>
      <w:autoSpaceDE w:val="1"/>
      <w:autoSpaceDN w:val="1"/>
      <w:adjustRightInd w:val="1"/>
      <w:ind w:left="480" w:hanging="240"/>
      <w:textAlignment w:val="top"/>
    </w:pPr>
    <w:rPr>
      <w:rFonts w:ascii="Times New Roman" w:hAnsi="Times New Roman"/>
      <w:sz w:val="20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kern w:val="0"/>
      <w:sz w:val="20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17</Pages>
  <Words>159</Words>
  <Characters>3538</Characters>
  <Application>JUST Note</Application>
  <Lines>6114</Lines>
  <Paragraphs>484</Paragraphs>
  <CharactersWithSpaces>4866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cp:lastPrinted>2021-05-13T04:32:46Z</cp:lastPrinted>
  <dcterms:created xsi:type="dcterms:W3CDTF">2021-05-07T04:48:00Z</dcterms:created>
  <dcterms:modified xsi:type="dcterms:W3CDTF">2021-06-01T10:29:41Z</dcterms:modified>
  <cp:revision>41</cp:revision>
</cp:coreProperties>
</file>