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A06" w:rsidRDefault="004A2050" w:rsidP="00955A06">
      <w:pPr>
        <w:jc w:val="center"/>
      </w:pPr>
      <w:r>
        <w:rPr>
          <w:rFonts w:hint="eastAsia"/>
        </w:rPr>
        <w:t>内灘町公共工事の前金払取扱要綱</w:t>
      </w:r>
    </w:p>
    <w:p w:rsidR="00955A06" w:rsidRDefault="00955A06" w:rsidP="00955A06"/>
    <w:p w:rsidR="00955A06" w:rsidRDefault="00CD3E2A" w:rsidP="00955A06">
      <w:pPr>
        <w:jc w:val="right"/>
      </w:pPr>
      <w:r>
        <w:rPr>
          <w:rFonts w:hint="eastAsia"/>
        </w:rPr>
        <w:t>平成</w:t>
      </w:r>
      <w:r w:rsidR="001712C8">
        <w:rPr>
          <w:rFonts w:hint="eastAsia"/>
        </w:rPr>
        <w:t>１７年８</w:t>
      </w:r>
      <w:r w:rsidR="00955A06">
        <w:rPr>
          <w:rFonts w:hint="eastAsia"/>
        </w:rPr>
        <w:t>月</w:t>
      </w:r>
      <w:r w:rsidR="001712C8">
        <w:rPr>
          <w:rFonts w:hint="eastAsia"/>
        </w:rPr>
        <w:t>１</w:t>
      </w:r>
      <w:r w:rsidR="00955A06">
        <w:rPr>
          <w:rFonts w:hint="eastAsia"/>
        </w:rPr>
        <w:t>７日</w:t>
      </w:r>
    </w:p>
    <w:p w:rsidR="00955A06" w:rsidRDefault="001712C8" w:rsidP="00955A06">
      <w:pPr>
        <w:jc w:val="right"/>
      </w:pPr>
      <w:r w:rsidRPr="001712C8">
        <w:rPr>
          <w:rFonts w:hint="eastAsia"/>
          <w:spacing w:val="13"/>
          <w:kern w:val="0"/>
          <w:fitText w:val="2100" w:id="1757072896"/>
        </w:rPr>
        <w:t>内灘町告示第２６</w:t>
      </w:r>
      <w:r w:rsidR="00955A06" w:rsidRPr="001712C8">
        <w:rPr>
          <w:rFonts w:hint="eastAsia"/>
          <w:spacing w:val="1"/>
          <w:kern w:val="0"/>
          <w:fitText w:val="2100" w:id="1757072896"/>
        </w:rPr>
        <w:t>号</w:t>
      </w:r>
    </w:p>
    <w:p w:rsidR="00955A06" w:rsidRDefault="00955A06" w:rsidP="00955A06"/>
    <w:p w:rsidR="00955A06" w:rsidRDefault="00955A06" w:rsidP="00955A06">
      <w:r>
        <w:rPr>
          <w:rFonts w:hint="eastAsia"/>
        </w:rPr>
        <w:t>（趣旨）</w:t>
      </w:r>
    </w:p>
    <w:p w:rsidR="00955A06" w:rsidRDefault="00955A06" w:rsidP="00955A06">
      <w:pPr>
        <w:ind w:left="210" w:hangingChars="100" w:hanging="210"/>
      </w:pPr>
      <w:r>
        <w:rPr>
          <w:rFonts w:hint="eastAsia"/>
        </w:rPr>
        <w:t xml:space="preserve">第１条　</w:t>
      </w:r>
      <w:r w:rsidR="009D2360" w:rsidRPr="009D2360">
        <w:rPr>
          <w:rFonts w:hint="eastAsia"/>
        </w:rPr>
        <w:t>この要綱は、地方自治法施行令</w:t>
      </w:r>
      <w:r w:rsidR="00514FA5">
        <w:rPr>
          <w:rFonts w:hint="eastAsia"/>
        </w:rPr>
        <w:t>（</w:t>
      </w:r>
      <w:r w:rsidR="009D2360">
        <w:rPr>
          <w:rFonts w:hint="eastAsia"/>
        </w:rPr>
        <w:t>昭和２２年政令第１６</w:t>
      </w:r>
      <w:r w:rsidR="009D2360" w:rsidRPr="009D2360">
        <w:rPr>
          <w:rFonts w:hint="eastAsia"/>
        </w:rPr>
        <w:t>号</w:t>
      </w:r>
      <w:r w:rsidR="00514FA5">
        <w:rPr>
          <w:rFonts w:hint="eastAsia"/>
        </w:rPr>
        <w:t>）</w:t>
      </w:r>
      <w:r w:rsidR="009D2360">
        <w:rPr>
          <w:rFonts w:hint="eastAsia"/>
        </w:rPr>
        <w:t>附則第７</w:t>
      </w:r>
      <w:r w:rsidR="009D2360" w:rsidRPr="009D2360">
        <w:rPr>
          <w:rFonts w:hint="eastAsia"/>
        </w:rPr>
        <w:t>条の規定に基づき、公共工事の前金払をする場合の取扱いについて必要な事項を定めるものとする。</w:t>
      </w:r>
    </w:p>
    <w:p w:rsidR="00955A06" w:rsidRPr="00955A06" w:rsidRDefault="00955A06" w:rsidP="00955A06"/>
    <w:p w:rsidR="00955A06" w:rsidRDefault="009D2360" w:rsidP="00955A06">
      <w:r>
        <w:rPr>
          <w:rFonts w:hint="eastAsia"/>
        </w:rPr>
        <w:t>（定義</w:t>
      </w:r>
      <w:r w:rsidR="00955A06">
        <w:rPr>
          <w:rFonts w:hint="eastAsia"/>
        </w:rPr>
        <w:t>）</w:t>
      </w:r>
    </w:p>
    <w:p w:rsidR="00955A06" w:rsidRDefault="00955A06" w:rsidP="00955A06">
      <w:pPr>
        <w:ind w:left="210" w:hangingChars="100" w:hanging="210"/>
      </w:pPr>
      <w:r>
        <w:rPr>
          <w:rFonts w:hint="eastAsia"/>
        </w:rPr>
        <w:t xml:space="preserve">第２条　</w:t>
      </w:r>
      <w:r w:rsidR="009D2360" w:rsidRPr="009D2360">
        <w:rPr>
          <w:rFonts w:hint="eastAsia"/>
        </w:rPr>
        <w:t>この要綱において「公共工事」とは、公共工事の前払金保証事業に関する法律</w:t>
      </w:r>
      <w:r w:rsidR="005967D0">
        <w:rPr>
          <w:rFonts w:hint="eastAsia"/>
        </w:rPr>
        <w:t>（</w:t>
      </w:r>
      <w:r w:rsidR="009D2360">
        <w:rPr>
          <w:rFonts w:hint="eastAsia"/>
        </w:rPr>
        <w:t>昭和２７年法律第１８４</w:t>
      </w:r>
      <w:r w:rsidR="009D2360" w:rsidRPr="009D2360">
        <w:rPr>
          <w:rFonts w:hint="eastAsia"/>
        </w:rPr>
        <w:t>号</w:t>
      </w:r>
      <w:r w:rsidR="005967D0">
        <w:rPr>
          <w:rFonts w:hint="eastAsia"/>
        </w:rPr>
        <w:t>）</w:t>
      </w:r>
      <w:r w:rsidR="009D2360">
        <w:rPr>
          <w:rFonts w:hint="eastAsia"/>
        </w:rPr>
        <w:t>第２条第１項</w:t>
      </w:r>
      <w:r w:rsidR="009D2360" w:rsidRPr="009D2360">
        <w:rPr>
          <w:rFonts w:hint="eastAsia"/>
        </w:rPr>
        <w:t>に規定する公共工事をいう。</w:t>
      </w:r>
    </w:p>
    <w:p w:rsidR="00955A06" w:rsidRDefault="00F63AC2" w:rsidP="009D2360">
      <w:pPr>
        <w:ind w:left="210" w:hangingChars="100" w:hanging="210"/>
      </w:pPr>
      <w:r>
        <w:rPr>
          <w:rFonts w:hint="eastAsia"/>
        </w:rPr>
        <w:t xml:space="preserve">２　</w:t>
      </w:r>
      <w:r w:rsidR="009D2360">
        <w:rPr>
          <w:rFonts w:hint="eastAsia"/>
        </w:rPr>
        <w:t>この要綱において「中間前金払」とは、地方自治法施行令附則第７</w:t>
      </w:r>
      <w:r w:rsidR="009D2360" w:rsidRPr="009D2360">
        <w:rPr>
          <w:rFonts w:hint="eastAsia"/>
        </w:rPr>
        <w:t>条</w:t>
      </w:r>
      <w:r w:rsidR="001C54D6">
        <w:rPr>
          <w:rFonts w:hint="eastAsia"/>
        </w:rPr>
        <w:t>第１項</w:t>
      </w:r>
      <w:r w:rsidR="009D2360" w:rsidRPr="009D2360">
        <w:rPr>
          <w:rFonts w:hint="eastAsia"/>
        </w:rPr>
        <w:t>の規定により、既にした前金払に追加してする前金払をいう。</w:t>
      </w:r>
    </w:p>
    <w:p w:rsidR="00597192" w:rsidRPr="009D2360" w:rsidRDefault="00597192" w:rsidP="00955A06"/>
    <w:p w:rsidR="00955A06" w:rsidRDefault="00F63AC2" w:rsidP="00955A06">
      <w:r>
        <w:rPr>
          <w:rFonts w:hint="eastAsia"/>
        </w:rPr>
        <w:t>（</w:t>
      </w:r>
      <w:r w:rsidR="009D2360">
        <w:rPr>
          <w:rFonts w:hint="eastAsia"/>
        </w:rPr>
        <w:t>前金払の割合</w:t>
      </w:r>
      <w:r>
        <w:rPr>
          <w:rFonts w:hint="eastAsia"/>
        </w:rPr>
        <w:t>）</w:t>
      </w:r>
    </w:p>
    <w:p w:rsidR="00955A06" w:rsidRDefault="00F63AC2" w:rsidP="00F63AC2">
      <w:pPr>
        <w:ind w:left="210" w:hangingChars="100" w:hanging="210"/>
      </w:pPr>
      <w:r>
        <w:rPr>
          <w:rFonts w:hint="eastAsia"/>
        </w:rPr>
        <w:t>第３条</w:t>
      </w:r>
      <w:r w:rsidR="00955A06">
        <w:rPr>
          <w:rFonts w:hint="eastAsia"/>
        </w:rPr>
        <w:t xml:space="preserve">　</w:t>
      </w:r>
      <w:r w:rsidR="001C54D6">
        <w:rPr>
          <w:rFonts w:hint="eastAsia"/>
        </w:rPr>
        <w:t>町長は、別表</w:t>
      </w:r>
      <w:r w:rsidR="009D2360" w:rsidRPr="009D2360">
        <w:rPr>
          <w:rFonts w:hint="eastAsia"/>
        </w:rPr>
        <w:t>に掲げる公共工事の区分に応じ、それぞれ同表の契約金額の欄に掲げる契約金額の公共工事について前金払</w:t>
      </w:r>
      <w:r w:rsidR="001C54D6">
        <w:rPr>
          <w:rFonts w:hint="eastAsia"/>
        </w:rPr>
        <w:t>（中間前金払を除く。）</w:t>
      </w:r>
      <w:r w:rsidR="009D2360" w:rsidRPr="009D2360">
        <w:rPr>
          <w:rFonts w:hint="eastAsia"/>
        </w:rPr>
        <w:t>をすることができる。</w:t>
      </w:r>
    </w:p>
    <w:p w:rsidR="00955A06" w:rsidRPr="00F63AC2" w:rsidRDefault="00955A06" w:rsidP="00955A06"/>
    <w:p w:rsidR="00955A06" w:rsidRDefault="00F63AC2" w:rsidP="00955A06">
      <w:r>
        <w:rPr>
          <w:rFonts w:hint="eastAsia"/>
        </w:rPr>
        <w:t>（</w:t>
      </w:r>
      <w:r w:rsidR="009D2360">
        <w:rPr>
          <w:rFonts w:hint="eastAsia"/>
        </w:rPr>
        <w:t>中間前金払</w:t>
      </w:r>
      <w:r>
        <w:rPr>
          <w:rFonts w:hint="eastAsia"/>
        </w:rPr>
        <w:t>）</w:t>
      </w:r>
    </w:p>
    <w:p w:rsidR="009D2360" w:rsidRDefault="00F63AC2" w:rsidP="001C54D6">
      <w:pPr>
        <w:ind w:left="210" w:hangingChars="100" w:hanging="210"/>
      </w:pPr>
      <w:r>
        <w:rPr>
          <w:rFonts w:hint="eastAsia"/>
        </w:rPr>
        <w:t>第４</w:t>
      </w:r>
      <w:r w:rsidR="00955A06">
        <w:rPr>
          <w:rFonts w:hint="eastAsia"/>
        </w:rPr>
        <w:t xml:space="preserve">条　</w:t>
      </w:r>
      <w:r w:rsidR="009D2360" w:rsidRPr="009D2360">
        <w:rPr>
          <w:rFonts w:hint="eastAsia"/>
        </w:rPr>
        <w:t>町長は、前条の規定により前金払</w:t>
      </w:r>
      <w:r w:rsidR="001C54D6">
        <w:rPr>
          <w:rFonts w:hint="eastAsia"/>
        </w:rPr>
        <w:t>（</w:t>
      </w:r>
      <w:r w:rsidR="009D2360" w:rsidRPr="009D2360">
        <w:rPr>
          <w:rFonts w:hint="eastAsia"/>
        </w:rPr>
        <w:t>中間前金払を除く。</w:t>
      </w:r>
      <w:r w:rsidR="001C54D6">
        <w:rPr>
          <w:rFonts w:hint="eastAsia"/>
        </w:rPr>
        <w:t>）</w:t>
      </w:r>
      <w:r w:rsidR="009D2360" w:rsidRPr="009D2360">
        <w:rPr>
          <w:rFonts w:hint="eastAsia"/>
        </w:rPr>
        <w:t>をした別表</w:t>
      </w:r>
      <w:r w:rsidR="001C54D6">
        <w:rPr>
          <w:rFonts w:hint="eastAsia"/>
        </w:rPr>
        <w:t>第１号</w:t>
      </w:r>
      <w:r w:rsidR="009D2360" w:rsidRPr="009D2360">
        <w:rPr>
          <w:rFonts w:hint="eastAsia"/>
        </w:rPr>
        <w:t>に掲げる公共工事で、次の各号のいずれにも該当するものについては、同表</w:t>
      </w:r>
      <w:r w:rsidR="001C54D6">
        <w:rPr>
          <w:rFonts w:hint="eastAsia"/>
        </w:rPr>
        <w:t>第１号</w:t>
      </w:r>
      <w:r w:rsidR="009D2360" w:rsidRPr="009D2360">
        <w:rPr>
          <w:rFonts w:hint="eastAsia"/>
        </w:rPr>
        <w:t>の契約金額の欄</w:t>
      </w:r>
      <w:r w:rsidR="001C54D6">
        <w:rPr>
          <w:rFonts w:hint="eastAsia"/>
        </w:rPr>
        <w:t>に掲げる契約金額の当該公共工事について</w:t>
      </w:r>
      <w:r w:rsidR="009D2360" w:rsidRPr="009D2360">
        <w:rPr>
          <w:rFonts w:hint="eastAsia"/>
        </w:rPr>
        <w:t>中間前金払をすることができる。</w:t>
      </w:r>
    </w:p>
    <w:p w:rsidR="009D2360" w:rsidRDefault="00974227" w:rsidP="00974227">
      <w:pPr>
        <w:pStyle w:val="a7"/>
        <w:numPr>
          <w:ilvl w:val="0"/>
          <w:numId w:val="1"/>
        </w:numPr>
        <w:ind w:leftChars="0"/>
      </w:pPr>
      <w:r>
        <w:rPr>
          <w:rFonts w:hint="eastAsia"/>
        </w:rPr>
        <w:t>工期の２分の１</w:t>
      </w:r>
      <w:r w:rsidRPr="00974227">
        <w:rPr>
          <w:rFonts w:hint="eastAsia"/>
        </w:rPr>
        <w:t>を経過していること。</w:t>
      </w:r>
    </w:p>
    <w:p w:rsidR="00974227" w:rsidRDefault="00974227" w:rsidP="00974227">
      <w:pPr>
        <w:pStyle w:val="a7"/>
        <w:numPr>
          <w:ilvl w:val="0"/>
          <w:numId w:val="1"/>
        </w:numPr>
        <w:ind w:leftChars="0"/>
      </w:pPr>
      <w:r w:rsidRPr="00974227">
        <w:rPr>
          <w:rFonts w:hint="eastAsia"/>
        </w:rPr>
        <w:t>工程表に</w:t>
      </w:r>
      <w:r>
        <w:rPr>
          <w:rFonts w:hint="eastAsia"/>
        </w:rPr>
        <w:t>より工期の２分の１を経過するまでに実施すべきものとされている当該</w:t>
      </w:r>
      <w:r w:rsidRPr="00974227">
        <w:rPr>
          <w:rFonts w:hint="eastAsia"/>
        </w:rPr>
        <w:t>工事に係る作業が行われていること。</w:t>
      </w:r>
    </w:p>
    <w:p w:rsidR="00974227" w:rsidRDefault="00974227" w:rsidP="00974227">
      <w:pPr>
        <w:pStyle w:val="a7"/>
        <w:numPr>
          <w:ilvl w:val="0"/>
          <w:numId w:val="1"/>
        </w:numPr>
        <w:ind w:leftChars="0"/>
      </w:pPr>
      <w:r>
        <w:rPr>
          <w:rFonts w:hint="eastAsia"/>
        </w:rPr>
        <w:t>既に行われた当該工事に係る作業に要する経費が請負代金額の２分の１</w:t>
      </w:r>
      <w:r w:rsidRPr="00974227">
        <w:rPr>
          <w:rFonts w:hint="eastAsia"/>
        </w:rPr>
        <w:t>以上の額に相当するものであること。</w:t>
      </w:r>
    </w:p>
    <w:p w:rsidR="00974227" w:rsidRDefault="00974227" w:rsidP="00974227">
      <w:pPr>
        <w:pStyle w:val="a7"/>
        <w:numPr>
          <w:ilvl w:val="0"/>
          <w:numId w:val="1"/>
        </w:numPr>
        <w:ind w:leftChars="0"/>
      </w:pPr>
      <w:r w:rsidRPr="00974227">
        <w:rPr>
          <w:rFonts w:hint="eastAsia"/>
        </w:rPr>
        <w:t>部分払の支払を受けていないこと。</w:t>
      </w:r>
    </w:p>
    <w:p w:rsidR="00974227" w:rsidRDefault="00974227" w:rsidP="00974227">
      <w:pPr>
        <w:pStyle w:val="a7"/>
        <w:numPr>
          <w:ilvl w:val="0"/>
          <w:numId w:val="1"/>
        </w:numPr>
        <w:ind w:leftChars="0"/>
      </w:pPr>
      <w:r>
        <w:rPr>
          <w:rFonts w:hint="eastAsia"/>
        </w:rPr>
        <w:t>本町から契約金額の２割５</w:t>
      </w:r>
      <w:r w:rsidRPr="00974227">
        <w:rPr>
          <w:rFonts w:hint="eastAsia"/>
        </w:rPr>
        <w:t>分以上の額に相当する額の公共工事の資材の支給を受けていないこと。</w:t>
      </w:r>
    </w:p>
    <w:p w:rsidR="00974227" w:rsidRDefault="00974227" w:rsidP="00974227">
      <w:pPr>
        <w:ind w:left="210" w:hangingChars="100" w:hanging="210"/>
      </w:pPr>
      <w:r>
        <w:rPr>
          <w:rFonts w:hint="eastAsia"/>
        </w:rPr>
        <w:t>２　工期が２</w:t>
      </w:r>
      <w:r w:rsidRPr="00974227">
        <w:rPr>
          <w:rFonts w:hint="eastAsia"/>
        </w:rPr>
        <w:t>年</w:t>
      </w:r>
      <w:r>
        <w:rPr>
          <w:rFonts w:hint="eastAsia"/>
        </w:rPr>
        <w:t>度以上にわたる公共工事に係る前項の規定の適用については、同項第１号及び第２</w:t>
      </w:r>
      <w:r w:rsidR="001C54D6">
        <w:rPr>
          <w:rFonts w:hint="eastAsia"/>
        </w:rPr>
        <w:t>号中「工期」とあるのは、「当該年度における工期」と、同項第３</w:t>
      </w:r>
      <w:r w:rsidRPr="00974227">
        <w:rPr>
          <w:rFonts w:hint="eastAsia"/>
        </w:rPr>
        <w:t>号中「請負代金</w:t>
      </w:r>
      <w:r w:rsidR="001C54D6">
        <w:rPr>
          <w:rFonts w:hint="eastAsia"/>
        </w:rPr>
        <w:t>額」とあるのは「当該年度において実施すべき契約金額」と、同項第４</w:t>
      </w:r>
      <w:r w:rsidRPr="00974227">
        <w:rPr>
          <w:rFonts w:hint="eastAsia"/>
        </w:rPr>
        <w:t>号中「部分払」とあるのは</w:t>
      </w:r>
      <w:r>
        <w:rPr>
          <w:rFonts w:hint="eastAsia"/>
        </w:rPr>
        <w:t>「当該年度において実施すべき契約金額に対する部分払」と、同項第</w:t>
      </w:r>
      <w:r w:rsidR="001C54D6">
        <w:rPr>
          <w:rFonts w:hint="eastAsia"/>
        </w:rPr>
        <w:t>５</w:t>
      </w:r>
      <w:r w:rsidRPr="00974227">
        <w:rPr>
          <w:rFonts w:hint="eastAsia"/>
        </w:rPr>
        <w:t>号中「契約金額」とあるのは「当該年度において実施すべき契約金額」とする。</w:t>
      </w:r>
    </w:p>
    <w:p w:rsidR="006350F0" w:rsidRDefault="006350F0" w:rsidP="00974227">
      <w:pPr>
        <w:ind w:left="210" w:hangingChars="100" w:hanging="210"/>
        <w:rPr>
          <w:rFonts w:hint="eastAsia"/>
        </w:rPr>
      </w:pPr>
    </w:p>
    <w:p w:rsidR="00955A06" w:rsidRDefault="00F63AC2" w:rsidP="00955A06">
      <w:r>
        <w:rPr>
          <w:rFonts w:hint="eastAsia"/>
        </w:rPr>
        <w:lastRenderedPageBreak/>
        <w:t>（</w:t>
      </w:r>
      <w:r w:rsidR="00974227">
        <w:rPr>
          <w:rFonts w:hint="eastAsia"/>
        </w:rPr>
        <w:t>前金払の額</w:t>
      </w:r>
      <w:r>
        <w:rPr>
          <w:rFonts w:hint="eastAsia"/>
        </w:rPr>
        <w:t>）</w:t>
      </w:r>
    </w:p>
    <w:p w:rsidR="00955A06" w:rsidRDefault="00F63AC2" w:rsidP="00F63AC2">
      <w:pPr>
        <w:ind w:left="210" w:hangingChars="100" w:hanging="210"/>
      </w:pPr>
      <w:r>
        <w:rPr>
          <w:rFonts w:hint="eastAsia"/>
        </w:rPr>
        <w:t>第５</w:t>
      </w:r>
      <w:r w:rsidR="00955A06">
        <w:rPr>
          <w:rFonts w:hint="eastAsia"/>
        </w:rPr>
        <w:t xml:space="preserve">条　</w:t>
      </w:r>
      <w:r w:rsidR="00974227" w:rsidRPr="00974227">
        <w:rPr>
          <w:rFonts w:hint="eastAsia"/>
        </w:rPr>
        <w:t>前金払の額は、別表のとおりとする。</w:t>
      </w:r>
    </w:p>
    <w:p w:rsidR="00955A06" w:rsidRPr="00F63AC2" w:rsidRDefault="00955A06" w:rsidP="00955A06"/>
    <w:p w:rsidR="00955A06" w:rsidRDefault="00F63AC2" w:rsidP="00955A06">
      <w:r>
        <w:rPr>
          <w:rFonts w:hint="eastAsia"/>
        </w:rPr>
        <w:t>（</w:t>
      </w:r>
      <w:r w:rsidR="00974227">
        <w:rPr>
          <w:rFonts w:hint="eastAsia"/>
        </w:rPr>
        <w:t>前金払の制限</w:t>
      </w:r>
      <w:r>
        <w:rPr>
          <w:rFonts w:hint="eastAsia"/>
        </w:rPr>
        <w:t>）</w:t>
      </w:r>
    </w:p>
    <w:p w:rsidR="00955A06" w:rsidRDefault="00F63AC2" w:rsidP="00F63AC2">
      <w:pPr>
        <w:ind w:left="210" w:hangingChars="100" w:hanging="210"/>
      </w:pPr>
      <w:r>
        <w:rPr>
          <w:rFonts w:hint="eastAsia"/>
        </w:rPr>
        <w:t>第６</w:t>
      </w:r>
      <w:r w:rsidR="00955A06">
        <w:rPr>
          <w:rFonts w:hint="eastAsia"/>
        </w:rPr>
        <w:t xml:space="preserve">条　</w:t>
      </w:r>
      <w:r w:rsidR="00974227">
        <w:rPr>
          <w:rFonts w:hint="eastAsia"/>
        </w:rPr>
        <w:t>町長は、前３</w:t>
      </w:r>
      <w:r w:rsidR="00974227" w:rsidRPr="00974227">
        <w:rPr>
          <w:rFonts w:hint="eastAsia"/>
        </w:rPr>
        <w:t>条の規定にかかわらず、その工事の性質上その他特に必要があると認めるときは、前金払をしないこと、又は前金払の額を減額することができる。</w:t>
      </w:r>
    </w:p>
    <w:p w:rsidR="00974227" w:rsidRDefault="00974227" w:rsidP="00F63AC2">
      <w:pPr>
        <w:ind w:left="210" w:hangingChars="100" w:hanging="210"/>
      </w:pPr>
    </w:p>
    <w:p w:rsidR="00974227" w:rsidRPr="00974227" w:rsidRDefault="00974227" w:rsidP="00F63AC2">
      <w:pPr>
        <w:ind w:left="210" w:hangingChars="100" w:hanging="210"/>
      </w:pPr>
      <w:r>
        <w:rPr>
          <w:rFonts w:hint="eastAsia"/>
        </w:rPr>
        <w:t>（</w:t>
      </w:r>
      <w:r w:rsidRPr="00974227">
        <w:rPr>
          <w:rFonts w:hint="eastAsia"/>
        </w:rPr>
        <w:t>前金払の請求</w:t>
      </w:r>
      <w:r>
        <w:rPr>
          <w:rFonts w:hint="eastAsia"/>
        </w:rPr>
        <w:t>）</w:t>
      </w:r>
    </w:p>
    <w:p w:rsidR="00955A06" w:rsidRDefault="00974227" w:rsidP="00974227">
      <w:pPr>
        <w:ind w:left="210" w:hangingChars="100" w:hanging="210"/>
      </w:pPr>
      <w:r>
        <w:rPr>
          <w:rFonts w:hint="eastAsia"/>
        </w:rPr>
        <w:t xml:space="preserve">第７条　</w:t>
      </w:r>
      <w:r w:rsidRPr="00974227">
        <w:rPr>
          <w:rFonts w:hint="eastAsia"/>
        </w:rPr>
        <w:t>この要綱の規定に基づき前金</w:t>
      </w:r>
      <w:r>
        <w:rPr>
          <w:rFonts w:hint="eastAsia"/>
        </w:rPr>
        <w:t>払を受けようとする者は、</w:t>
      </w:r>
      <w:r w:rsidR="001C54D6">
        <w:rPr>
          <w:rFonts w:hint="eastAsia"/>
        </w:rPr>
        <w:t>請求書に</w:t>
      </w:r>
      <w:r>
        <w:rPr>
          <w:rFonts w:hint="eastAsia"/>
        </w:rPr>
        <w:t>公共工事の前払金保証事業に関する法律第２条第４</w:t>
      </w:r>
      <w:r w:rsidRPr="00974227">
        <w:rPr>
          <w:rFonts w:hint="eastAsia"/>
        </w:rPr>
        <w:t>項に規定する保証事業会社が発行する保証証書</w:t>
      </w:r>
      <w:r w:rsidR="004A2050">
        <w:rPr>
          <w:rFonts w:hint="eastAsia"/>
        </w:rPr>
        <w:t>（</w:t>
      </w:r>
      <w:r w:rsidRPr="00974227">
        <w:rPr>
          <w:rFonts w:hint="eastAsia"/>
        </w:rPr>
        <w:t>以下「保証証書」という。</w:t>
      </w:r>
      <w:r w:rsidR="004A2050">
        <w:rPr>
          <w:rFonts w:hint="eastAsia"/>
        </w:rPr>
        <w:t>）</w:t>
      </w:r>
      <w:r w:rsidRPr="00974227">
        <w:rPr>
          <w:rFonts w:hint="eastAsia"/>
        </w:rPr>
        <w:t>を添えて、</w:t>
      </w:r>
      <w:r>
        <w:rPr>
          <w:rFonts w:hint="eastAsia"/>
        </w:rPr>
        <w:t>町長に提出しなければならない。この場合において、町長は、工期が２</w:t>
      </w:r>
      <w:r w:rsidRPr="00974227">
        <w:rPr>
          <w:rFonts w:hint="eastAsia"/>
        </w:rPr>
        <w:t>年度以上にわたる公共工事については、各年度ごとに当該年度において実施すべき契約金額に相当する金額に対し、別表に定める割合で算出した額を分割して請求させるものとする。</w:t>
      </w:r>
    </w:p>
    <w:p w:rsidR="00974227" w:rsidRDefault="00974227" w:rsidP="00974227">
      <w:pPr>
        <w:ind w:left="210" w:hangingChars="100" w:hanging="210"/>
      </w:pPr>
    </w:p>
    <w:p w:rsidR="00974227" w:rsidRDefault="00974227" w:rsidP="00974227">
      <w:pPr>
        <w:ind w:left="210" w:hangingChars="100" w:hanging="210"/>
      </w:pPr>
      <w:r>
        <w:rPr>
          <w:rFonts w:hint="eastAsia"/>
        </w:rPr>
        <w:t>（</w:t>
      </w:r>
      <w:r w:rsidRPr="00974227">
        <w:rPr>
          <w:rFonts w:hint="eastAsia"/>
        </w:rPr>
        <w:t>中間前金払の認定</w:t>
      </w:r>
      <w:r>
        <w:rPr>
          <w:rFonts w:hint="eastAsia"/>
        </w:rPr>
        <w:t>）</w:t>
      </w:r>
    </w:p>
    <w:p w:rsidR="00974227" w:rsidRDefault="00974227" w:rsidP="00974227">
      <w:pPr>
        <w:ind w:left="210" w:hangingChars="100" w:hanging="210"/>
      </w:pPr>
      <w:r>
        <w:rPr>
          <w:rFonts w:hint="eastAsia"/>
        </w:rPr>
        <w:t xml:space="preserve">第８条　</w:t>
      </w:r>
      <w:r w:rsidRPr="00974227">
        <w:rPr>
          <w:rFonts w:hint="eastAsia"/>
        </w:rPr>
        <w:t>この要綱の規定に基づき中間前金払を受けようとする者は、あらかじめ、中間前金払に係る町長の認定を受けなければならない。</w:t>
      </w:r>
    </w:p>
    <w:p w:rsidR="00974227" w:rsidRDefault="00974227" w:rsidP="00974227">
      <w:pPr>
        <w:ind w:left="210" w:hangingChars="100" w:hanging="210"/>
      </w:pPr>
      <w:r>
        <w:rPr>
          <w:rFonts w:hint="eastAsia"/>
        </w:rPr>
        <w:t xml:space="preserve">２　</w:t>
      </w:r>
      <w:r w:rsidRPr="00974227">
        <w:rPr>
          <w:rFonts w:hint="eastAsia"/>
        </w:rPr>
        <w:t>前項の認定を受けようとする者は、中間前金払認定請求書</w:t>
      </w:r>
      <w:r w:rsidR="004A2050">
        <w:rPr>
          <w:rFonts w:hint="eastAsia"/>
        </w:rPr>
        <w:t>（</w:t>
      </w:r>
      <w:r w:rsidRPr="00974227">
        <w:rPr>
          <w:rFonts w:hint="eastAsia"/>
        </w:rPr>
        <w:t>別記様式第</w:t>
      </w:r>
      <w:r w:rsidR="001C54D6">
        <w:rPr>
          <w:rFonts w:hint="eastAsia"/>
        </w:rPr>
        <w:t>１</w:t>
      </w:r>
      <w:r w:rsidRPr="00974227">
        <w:rPr>
          <w:rFonts w:hint="eastAsia"/>
        </w:rPr>
        <w:t>号</w:t>
      </w:r>
      <w:r w:rsidR="004A2050">
        <w:rPr>
          <w:rFonts w:hint="eastAsia"/>
        </w:rPr>
        <w:t>）</w:t>
      </w:r>
      <w:r w:rsidRPr="00974227">
        <w:rPr>
          <w:rFonts w:hint="eastAsia"/>
        </w:rPr>
        <w:t>に町長が必要があると認める書類を</w:t>
      </w:r>
      <w:r>
        <w:rPr>
          <w:rFonts w:hint="eastAsia"/>
        </w:rPr>
        <w:t>添えて、町長に申請しなければならない。この場合において、</w:t>
      </w:r>
      <w:r w:rsidR="001C54D6">
        <w:rPr>
          <w:rFonts w:hint="eastAsia"/>
        </w:rPr>
        <w:t>町長は、</w:t>
      </w:r>
      <w:r>
        <w:rPr>
          <w:rFonts w:hint="eastAsia"/>
        </w:rPr>
        <w:t>工期が２</w:t>
      </w:r>
      <w:r w:rsidRPr="00974227">
        <w:rPr>
          <w:rFonts w:hint="eastAsia"/>
        </w:rPr>
        <w:t>年度以上にわたる別表</w:t>
      </w:r>
      <w:r w:rsidR="001C54D6">
        <w:rPr>
          <w:rFonts w:hint="eastAsia"/>
        </w:rPr>
        <w:t>第１号</w:t>
      </w:r>
      <w:r w:rsidRPr="00974227">
        <w:rPr>
          <w:rFonts w:hint="eastAsia"/>
        </w:rPr>
        <w:t>に掲げる公共工事については、各年度ごとに当該年度において実施すべき契約金額に相当する金額に対し、同表に定める割合で算出した額を分割して申請させるものとする。</w:t>
      </w:r>
    </w:p>
    <w:p w:rsidR="00974227" w:rsidRDefault="00974227" w:rsidP="00974227">
      <w:pPr>
        <w:ind w:left="210" w:hangingChars="100" w:hanging="210"/>
      </w:pPr>
      <w:r>
        <w:rPr>
          <w:rFonts w:hint="eastAsia"/>
        </w:rPr>
        <w:t xml:space="preserve">３　</w:t>
      </w:r>
      <w:r w:rsidRPr="00974227">
        <w:rPr>
          <w:rFonts w:hint="eastAsia"/>
        </w:rPr>
        <w:t>町長は、前項の申請があったときは、中間前金払をすることについて適当と認めるものについて当該中間前金払の額を決定し、当該申請をした者に中間前金払認定調書</w:t>
      </w:r>
      <w:r w:rsidR="004A2050">
        <w:rPr>
          <w:rFonts w:hint="eastAsia"/>
        </w:rPr>
        <w:t>（別記様式第２</w:t>
      </w:r>
      <w:r w:rsidRPr="00974227">
        <w:rPr>
          <w:rFonts w:hint="eastAsia"/>
        </w:rPr>
        <w:t>号</w:t>
      </w:r>
      <w:r w:rsidR="004A2050">
        <w:rPr>
          <w:rFonts w:hint="eastAsia"/>
        </w:rPr>
        <w:t>）</w:t>
      </w:r>
      <w:r w:rsidRPr="00974227">
        <w:rPr>
          <w:rFonts w:hint="eastAsia"/>
        </w:rPr>
        <w:t>により通知するものとする。</w:t>
      </w:r>
    </w:p>
    <w:p w:rsidR="00974227" w:rsidRPr="00974227" w:rsidRDefault="00974227" w:rsidP="00974227">
      <w:pPr>
        <w:ind w:left="210" w:hangingChars="100" w:hanging="210"/>
      </w:pPr>
    </w:p>
    <w:p w:rsidR="00974227" w:rsidRDefault="00974227" w:rsidP="00974227">
      <w:r>
        <w:rPr>
          <w:rFonts w:hint="eastAsia"/>
        </w:rPr>
        <w:t>（</w:t>
      </w:r>
      <w:r w:rsidRPr="00974227">
        <w:rPr>
          <w:rFonts w:hint="eastAsia"/>
        </w:rPr>
        <w:t>中間前金払の請求</w:t>
      </w:r>
      <w:r>
        <w:rPr>
          <w:rFonts w:hint="eastAsia"/>
        </w:rPr>
        <w:t>）</w:t>
      </w:r>
    </w:p>
    <w:p w:rsidR="00974227" w:rsidRPr="00974227" w:rsidRDefault="00974227" w:rsidP="00F17A14">
      <w:pPr>
        <w:ind w:left="210" w:hangingChars="100" w:hanging="210"/>
      </w:pPr>
      <w:r>
        <w:rPr>
          <w:rFonts w:hint="eastAsia"/>
        </w:rPr>
        <w:t xml:space="preserve">第９条　</w:t>
      </w:r>
      <w:r w:rsidR="00F17A14">
        <w:rPr>
          <w:rFonts w:hint="eastAsia"/>
        </w:rPr>
        <w:t>前条第３</w:t>
      </w:r>
      <w:r w:rsidR="00F17A14" w:rsidRPr="00F17A14">
        <w:rPr>
          <w:rFonts w:hint="eastAsia"/>
        </w:rPr>
        <w:t>項の規定による認定の通知を受けた者は、</w:t>
      </w:r>
      <w:r w:rsidR="004A2050">
        <w:rPr>
          <w:rFonts w:hint="eastAsia"/>
        </w:rPr>
        <w:t>請求書</w:t>
      </w:r>
      <w:r w:rsidR="00F17A14" w:rsidRPr="00F17A14">
        <w:rPr>
          <w:rFonts w:hint="eastAsia"/>
        </w:rPr>
        <w:t>に保証証書を添えて町長に提出しなければならない。</w:t>
      </w:r>
    </w:p>
    <w:p w:rsidR="00974227" w:rsidRDefault="00974227" w:rsidP="00974227">
      <w:pPr>
        <w:ind w:left="210" w:hangingChars="100" w:hanging="210"/>
      </w:pPr>
    </w:p>
    <w:p w:rsidR="00F17A14" w:rsidRDefault="00F17A14" w:rsidP="00974227">
      <w:pPr>
        <w:ind w:left="210" w:hangingChars="100" w:hanging="210"/>
      </w:pPr>
      <w:r>
        <w:rPr>
          <w:rFonts w:hint="eastAsia"/>
        </w:rPr>
        <w:t>（委任）</w:t>
      </w:r>
    </w:p>
    <w:p w:rsidR="00F17A14" w:rsidRDefault="00F17A14" w:rsidP="00974227">
      <w:pPr>
        <w:ind w:left="210" w:hangingChars="100" w:hanging="210"/>
      </w:pPr>
      <w:r>
        <w:rPr>
          <w:rFonts w:hint="eastAsia"/>
        </w:rPr>
        <w:t xml:space="preserve">第１０条　</w:t>
      </w:r>
      <w:r w:rsidRPr="00F17A14">
        <w:rPr>
          <w:rFonts w:hint="eastAsia"/>
        </w:rPr>
        <w:t>この要綱に定めるもののほか、必要な事項は、町長が別に定めるものとする。</w:t>
      </w:r>
    </w:p>
    <w:p w:rsidR="00F17A14" w:rsidRDefault="00F17A14" w:rsidP="00974227">
      <w:pPr>
        <w:ind w:left="210" w:hangingChars="100" w:hanging="210"/>
      </w:pPr>
    </w:p>
    <w:p w:rsidR="006350F0" w:rsidRDefault="006350F0" w:rsidP="006350F0">
      <w:pPr>
        <w:ind w:firstLineChars="200" w:firstLine="420"/>
      </w:pPr>
      <w:r>
        <w:rPr>
          <w:rFonts w:hint="eastAsia"/>
        </w:rPr>
        <w:t>附　則</w:t>
      </w:r>
    </w:p>
    <w:p w:rsidR="006350F0" w:rsidRDefault="006350F0" w:rsidP="006350F0">
      <w:pPr>
        <w:ind w:firstLineChars="100" w:firstLine="210"/>
      </w:pPr>
      <w:r>
        <w:rPr>
          <w:rFonts w:hint="eastAsia"/>
        </w:rPr>
        <w:t>この要綱は、平成１７年９月１</w:t>
      </w:r>
      <w:r w:rsidRPr="004B1725">
        <w:rPr>
          <w:rFonts w:hint="eastAsia"/>
        </w:rPr>
        <w:t>日から施行する。</w:t>
      </w:r>
    </w:p>
    <w:p w:rsidR="006350F0" w:rsidRPr="00F63AC2" w:rsidRDefault="006350F0" w:rsidP="006350F0"/>
    <w:p w:rsidR="006350F0" w:rsidRDefault="006350F0" w:rsidP="006350F0">
      <w:pPr>
        <w:ind w:firstLineChars="200" w:firstLine="420"/>
      </w:pPr>
      <w:r>
        <w:rPr>
          <w:rFonts w:hint="eastAsia"/>
        </w:rPr>
        <w:lastRenderedPageBreak/>
        <w:t>附　則（平成２３年３月１日告示第１７号）</w:t>
      </w:r>
    </w:p>
    <w:p w:rsidR="006350F0" w:rsidRDefault="006350F0" w:rsidP="006350F0">
      <w:pPr>
        <w:ind w:firstLineChars="100" w:firstLine="210"/>
      </w:pPr>
      <w:r>
        <w:rPr>
          <w:rFonts w:hint="eastAsia"/>
        </w:rPr>
        <w:t>この告示は、平成２３年４月１日から施行する。</w:t>
      </w:r>
    </w:p>
    <w:p w:rsidR="006350F0" w:rsidRPr="00DA3968" w:rsidRDefault="006350F0" w:rsidP="006350F0"/>
    <w:p w:rsidR="006350F0" w:rsidRDefault="006350F0" w:rsidP="006350F0">
      <w:pPr>
        <w:ind w:firstLineChars="200" w:firstLine="420"/>
      </w:pPr>
      <w:r>
        <w:rPr>
          <w:rFonts w:hint="eastAsia"/>
        </w:rPr>
        <w:t>附　則（平成３０年８月１７日告示第５２号）</w:t>
      </w:r>
    </w:p>
    <w:p w:rsidR="006350F0" w:rsidRDefault="006350F0" w:rsidP="006350F0">
      <w:pPr>
        <w:ind w:firstLineChars="100" w:firstLine="210"/>
      </w:pPr>
      <w:r>
        <w:rPr>
          <w:rFonts w:hint="eastAsia"/>
        </w:rPr>
        <w:t>この告示は、平成３０年９月１日から施行する。</w:t>
      </w:r>
    </w:p>
    <w:p w:rsidR="006350F0" w:rsidRPr="00667C25" w:rsidRDefault="006350F0" w:rsidP="006350F0"/>
    <w:p w:rsidR="00DA3968" w:rsidRPr="006350F0" w:rsidRDefault="00DA3968" w:rsidP="00974227">
      <w:pPr>
        <w:ind w:left="210" w:hangingChars="100" w:hanging="210"/>
      </w:pPr>
    </w:p>
    <w:p w:rsidR="00DA3968" w:rsidRDefault="00DA3968" w:rsidP="00974227">
      <w:pPr>
        <w:ind w:left="210" w:hangingChars="100" w:hanging="210"/>
      </w:pPr>
    </w:p>
    <w:tbl>
      <w:tblPr>
        <w:tblW w:w="5000" w:type="pct"/>
        <w:tblCellMar>
          <w:left w:w="0" w:type="dxa"/>
          <w:right w:w="0" w:type="dxa"/>
        </w:tblCellMar>
        <w:tblLook w:val="04A0" w:firstRow="1" w:lastRow="0" w:firstColumn="1" w:lastColumn="0" w:noHBand="0" w:noVBand="1"/>
      </w:tblPr>
      <w:tblGrid>
        <w:gridCol w:w="8708"/>
      </w:tblGrid>
      <w:tr w:rsidR="00DA3968" w:rsidTr="004A2050">
        <w:tc>
          <w:tcPr>
            <w:tcW w:w="5000" w:type="pct"/>
            <w:tcMar>
              <w:top w:w="22" w:type="dxa"/>
              <w:left w:w="102" w:type="dxa"/>
              <w:bottom w:w="22" w:type="dxa"/>
              <w:right w:w="102" w:type="dxa"/>
            </w:tcMar>
            <w:hideMark/>
          </w:tcPr>
          <w:p w:rsidR="00DA3968" w:rsidRDefault="00DA3968">
            <w:pPr>
              <w:wordWrap w:val="0"/>
              <w:autoSpaceDE w:val="0"/>
              <w:autoSpaceDN w:val="0"/>
              <w:adjustRightInd w:val="0"/>
              <w:spacing w:line="350" w:lineRule="atLeast"/>
              <w:ind w:left="23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別表（第３条、第４条、第５条、第７条</w:t>
            </w:r>
            <w:r w:rsidRPr="004A2050">
              <w:rPr>
                <w:rFonts w:ascii="ＭＳ 明朝" w:eastAsia="ＭＳ 明朝" w:hAnsi="ＭＳ 明朝" w:cs="ＭＳ 明朝" w:hint="eastAsia"/>
                <w:color w:val="000000"/>
                <w:kern w:val="0"/>
                <w:szCs w:val="21"/>
              </w:rPr>
              <w:t>、第８条</w:t>
            </w:r>
            <w:r>
              <w:rPr>
                <w:rFonts w:ascii="ＭＳ 明朝" w:eastAsia="ＭＳ 明朝" w:hAnsi="ＭＳ 明朝" w:cs="ＭＳ 明朝" w:hint="eastAsia"/>
                <w:color w:val="000000"/>
                <w:kern w:val="0"/>
                <w:szCs w:val="21"/>
              </w:rPr>
              <w:t>関係）</w:t>
            </w:r>
          </w:p>
        </w:tc>
      </w:tr>
      <w:tr w:rsidR="00DA3968" w:rsidTr="004A2050">
        <w:tc>
          <w:tcPr>
            <w:tcW w:w="5000" w:type="pct"/>
            <w:tcMar>
              <w:top w:w="22" w:type="dxa"/>
              <w:left w:w="102" w:type="dxa"/>
              <w:bottom w:w="22" w:type="dxa"/>
              <w:right w:w="102" w:type="dxa"/>
            </w:tcMar>
            <w:textDirection w:val="lrTbV"/>
            <w:hideMark/>
          </w:tcPr>
          <w:tbl>
            <w:tblPr>
              <w:tblW w:w="5000" w:type="pct"/>
              <w:tblCellMar>
                <w:left w:w="0" w:type="dxa"/>
                <w:right w:w="0" w:type="dxa"/>
              </w:tblCellMar>
              <w:tblLook w:val="04A0" w:firstRow="1" w:lastRow="0" w:firstColumn="1" w:lastColumn="0" w:noHBand="0" w:noVBand="1"/>
            </w:tblPr>
            <w:tblGrid>
              <w:gridCol w:w="2809"/>
              <w:gridCol w:w="1155"/>
              <w:gridCol w:w="2553"/>
              <w:gridCol w:w="1977"/>
            </w:tblGrid>
            <w:tr w:rsidR="00DA3968" w:rsidTr="00387DF2">
              <w:tc>
                <w:tcPr>
                  <w:tcW w:w="1653" w:type="pct"/>
                  <w:tcBorders>
                    <w:top w:val="single" w:sz="4" w:space="0" w:color="000000"/>
                    <w:left w:val="single" w:sz="4" w:space="0" w:color="000000"/>
                    <w:bottom w:val="single" w:sz="4" w:space="0" w:color="000000"/>
                    <w:right w:val="single" w:sz="4" w:space="0" w:color="000000"/>
                  </w:tcBorders>
                  <w:hideMark/>
                </w:tcPr>
                <w:p w:rsidR="00DA3968" w:rsidRDefault="00DA3968">
                  <w:pPr>
                    <w:wordWrap w:val="0"/>
                    <w:autoSpaceDE w:val="0"/>
                    <w:autoSpaceDN w:val="0"/>
                    <w:adjustRightInd w:val="0"/>
                    <w:spacing w:line="35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公共工事</w:t>
                  </w:r>
                </w:p>
              </w:tc>
              <w:tc>
                <w:tcPr>
                  <w:tcW w:w="680" w:type="pct"/>
                  <w:tcBorders>
                    <w:top w:val="single" w:sz="4" w:space="0" w:color="000000"/>
                    <w:left w:val="nil"/>
                    <w:bottom w:val="single" w:sz="4" w:space="0" w:color="000000"/>
                    <w:right w:val="single" w:sz="4" w:space="0" w:color="000000"/>
                  </w:tcBorders>
                  <w:hideMark/>
                </w:tcPr>
                <w:p w:rsidR="00DA3968" w:rsidRDefault="00DA3968">
                  <w:pPr>
                    <w:wordWrap w:val="0"/>
                    <w:autoSpaceDE w:val="0"/>
                    <w:autoSpaceDN w:val="0"/>
                    <w:adjustRightInd w:val="0"/>
                    <w:spacing w:line="35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契約金額</w:t>
                  </w:r>
                </w:p>
              </w:tc>
              <w:tc>
                <w:tcPr>
                  <w:tcW w:w="1503" w:type="pct"/>
                  <w:tcBorders>
                    <w:top w:val="single" w:sz="4" w:space="0" w:color="000000"/>
                    <w:left w:val="nil"/>
                    <w:bottom w:val="single" w:sz="4" w:space="0" w:color="000000"/>
                    <w:right w:val="single" w:sz="4" w:space="0" w:color="000000"/>
                  </w:tcBorders>
                  <w:hideMark/>
                </w:tcPr>
                <w:p w:rsidR="00DA3968" w:rsidRPr="004A2050" w:rsidRDefault="00DA3968">
                  <w:pPr>
                    <w:wordWrap w:val="0"/>
                    <w:autoSpaceDE w:val="0"/>
                    <w:autoSpaceDN w:val="0"/>
                    <w:adjustRightInd w:val="0"/>
                    <w:spacing w:line="350" w:lineRule="atLeas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前金払（中間前金払を除く）の額</w:t>
                  </w:r>
                </w:p>
              </w:tc>
              <w:tc>
                <w:tcPr>
                  <w:tcW w:w="1164" w:type="pct"/>
                  <w:tcBorders>
                    <w:top w:val="single" w:sz="4" w:space="0" w:color="000000"/>
                    <w:left w:val="nil"/>
                    <w:bottom w:val="single" w:sz="4" w:space="0" w:color="000000"/>
                    <w:right w:val="single" w:sz="4" w:space="0" w:color="000000"/>
                  </w:tcBorders>
                </w:tcPr>
                <w:p w:rsidR="00DA3968" w:rsidRDefault="00DA3968">
                  <w:pPr>
                    <w:wordWrap w:val="0"/>
                    <w:autoSpaceDE w:val="0"/>
                    <w:autoSpaceDN w:val="0"/>
                    <w:adjustRightInd w:val="0"/>
                    <w:spacing w:line="35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中間前金払の額</w:t>
                  </w:r>
                </w:p>
                <w:p w:rsidR="00DA3968" w:rsidRDefault="00DA3968" w:rsidP="004A2050">
                  <w:pPr>
                    <w:wordWrap w:val="0"/>
                    <w:autoSpaceDE w:val="0"/>
                    <w:autoSpaceDN w:val="0"/>
                    <w:adjustRightInd w:val="0"/>
                    <w:spacing w:line="350" w:lineRule="atLeast"/>
                    <w:ind w:right="840"/>
                    <w:rPr>
                      <w:rFonts w:ascii="ＭＳ 明朝" w:eastAsia="ＭＳ 明朝" w:hAnsi="ＭＳ 明朝" w:cs="ＭＳ 明朝"/>
                      <w:color w:val="000000"/>
                      <w:kern w:val="0"/>
                      <w:szCs w:val="21"/>
                      <w:u w:val="thick"/>
                    </w:rPr>
                  </w:pPr>
                </w:p>
              </w:tc>
            </w:tr>
            <w:tr w:rsidR="00DA3968" w:rsidTr="00387DF2">
              <w:tc>
                <w:tcPr>
                  <w:tcW w:w="1653" w:type="pct"/>
                  <w:tcBorders>
                    <w:top w:val="nil"/>
                    <w:left w:val="single" w:sz="4" w:space="0" w:color="000000"/>
                    <w:bottom w:val="single" w:sz="4" w:space="0" w:color="000000"/>
                    <w:right w:val="single" w:sz="4" w:space="0" w:color="000000"/>
                  </w:tcBorders>
                  <w:hideMark/>
                </w:tcPr>
                <w:p w:rsidR="00DA3968" w:rsidRDefault="00DA3968">
                  <w:pPr>
                    <w:wordWrap w:val="0"/>
                    <w:autoSpaceDE w:val="0"/>
                    <w:autoSpaceDN w:val="0"/>
                    <w:adjustRightInd w:val="0"/>
                    <w:spacing w:line="35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土木建築に関する工事（次号及び工事の用に供することを目的とする機械類の製造に該当するものを除く。）</w:t>
                  </w:r>
                </w:p>
              </w:tc>
              <w:tc>
                <w:tcPr>
                  <w:tcW w:w="680" w:type="pct"/>
                  <w:tcBorders>
                    <w:top w:val="nil"/>
                    <w:left w:val="nil"/>
                    <w:bottom w:val="single" w:sz="4" w:space="0" w:color="000000"/>
                    <w:right w:val="single" w:sz="4" w:space="0" w:color="000000"/>
                  </w:tcBorders>
                  <w:hideMark/>
                </w:tcPr>
                <w:p w:rsidR="00DA3968" w:rsidRDefault="00DA3968">
                  <w:pPr>
                    <w:autoSpaceDE w:val="0"/>
                    <w:autoSpaceDN w:val="0"/>
                    <w:adjustRightInd w:val="0"/>
                    <w:spacing w:line="35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３００万円以上</w:t>
                  </w:r>
                </w:p>
              </w:tc>
              <w:tc>
                <w:tcPr>
                  <w:tcW w:w="1503" w:type="pct"/>
                  <w:tcBorders>
                    <w:top w:val="nil"/>
                    <w:left w:val="nil"/>
                    <w:bottom w:val="single" w:sz="4" w:space="0" w:color="000000"/>
                    <w:right w:val="single" w:sz="4" w:space="0" w:color="000000"/>
                  </w:tcBorders>
                  <w:hideMark/>
                </w:tcPr>
                <w:p w:rsidR="00DA3968" w:rsidRDefault="004A2050" w:rsidP="004A2050">
                  <w:pPr>
                    <w:autoSpaceDE w:val="0"/>
                    <w:autoSpaceDN w:val="0"/>
                    <w:adjustRightInd w:val="0"/>
                    <w:spacing w:line="350" w:lineRule="atLeas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契約金額の４</w:t>
                  </w:r>
                  <w:r w:rsidR="00DA3968">
                    <w:rPr>
                      <w:rFonts w:ascii="ＭＳ 明朝" w:eastAsia="ＭＳ 明朝" w:hAnsi="ＭＳ 明朝" w:cs="ＭＳ 明朝" w:hint="eastAsia"/>
                      <w:color w:val="000000"/>
                      <w:kern w:val="0"/>
                      <w:szCs w:val="21"/>
                    </w:rPr>
                    <w:t>割以内</w:t>
                  </w:r>
                </w:p>
              </w:tc>
              <w:tc>
                <w:tcPr>
                  <w:tcW w:w="1164" w:type="pct"/>
                  <w:tcBorders>
                    <w:top w:val="nil"/>
                    <w:left w:val="nil"/>
                    <w:bottom w:val="single" w:sz="4" w:space="0" w:color="000000"/>
                    <w:right w:val="single" w:sz="4" w:space="0" w:color="000000"/>
                  </w:tcBorders>
                  <w:hideMark/>
                </w:tcPr>
                <w:p w:rsidR="00DA3968" w:rsidRDefault="004A2050">
                  <w:pPr>
                    <w:wordWrap w:val="0"/>
                    <w:autoSpaceDE w:val="0"/>
                    <w:autoSpaceDN w:val="0"/>
                    <w:adjustRightInd w:val="0"/>
                    <w:spacing w:line="350" w:lineRule="atLeas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契約金額の２割以内</w:t>
                  </w:r>
                </w:p>
              </w:tc>
            </w:tr>
            <w:tr w:rsidR="00DA3968" w:rsidTr="00387DF2">
              <w:tc>
                <w:tcPr>
                  <w:tcW w:w="1653" w:type="pct"/>
                  <w:tcBorders>
                    <w:top w:val="nil"/>
                    <w:left w:val="single" w:sz="4" w:space="0" w:color="000000"/>
                    <w:bottom w:val="single" w:sz="4" w:space="0" w:color="000000"/>
                    <w:right w:val="single" w:sz="4" w:space="0" w:color="000000"/>
                  </w:tcBorders>
                  <w:hideMark/>
                </w:tcPr>
                <w:p w:rsidR="00DA3968" w:rsidRDefault="00DA3968">
                  <w:pPr>
                    <w:wordWrap w:val="0"/>
                    <w:autoSpaceDE w:val="0"/>
                    <w:autoSpaceDN w:val="0"/>
                    <w:adjustRightInd w:val="0"/>
                    <w:spacing w:line="35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土木建築に関する工事の設計</w:t>
                  </w:r>
                  <w:r w:rsidRPr="004A2050">
                    <w:rPr>
                      <w:rFonts w:ascii="ＭＳ 明朝" w:eastAsia="ＭＳ 明朝" w:hAnsi="ＭＳ 明朝" w:cs="ＭＳ 明朝" w:hint="eastAsia"/>
                      <w:color w:val="000000"/>
                      <w:kern w:val="0"/>
                      <w:szCs w:val="21"/>
                    </w:rPr>
                    <w:t>又は</w:t>
                  </w:r>
                  <w:r>
                    <w:rPr>
                      <w:rFonts w:ascii="ＭＳ 明朝" w:eastAsia="ＭＳ 明朝" w:hAnsi="ＭＳ 明朝" w:cs="ＭＳ 明朝" w:hint="eastAsia"/>
                      <w:color w:val="000000"/>
                      <w:kern w:val="0"/>
                      <w:szCs w:val="21"/>
                    </w:rPr>
                    <w:t>土木建築に関する工事に関する調査</w:t>
                  </w:r>
                </w:p>
              </w:tc>
              <w:tc>
                <w:tcPr>
                  <w:tcW w:w="680" w:type="pct"/>
                  <w:tcBorders>
                    <w:top w:val="nil"/>
                    <w:left w:val="nil"/>
                    <w:bottom w:val="single" w:sz="4" w:space="0" w:color="000000"/>
                    <w:right w:val="single" w:sz="4" w:space="0" w:color="000000"/>
                  </w:tcBorders>
                  <w:hideMark/>
                </w:tcPr>
                <w:p w:rsidR="00DA3968" w:rsidRDefault="00DA3968">
                  <w:pPr>
                    <w:autoSpaceDE w:val="0"/>
                    <w:autoSpaceDN w:val="0"/>
                    <w:adjustRightInd w:val="0"/>
                    <w:spacing w:line="35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３００万円以上</w:t>
                  </w:r>
                </w:p>
              </w:tc>
              <w:tc>
                <w:tcPr>
                  <w:tcW w:w="1503" w:type="pct"/>
                  <w:tcBorders>
                    <w:top w:val="nil"/>
                    <w:left w:val="nil"/>
                    <w:bottom w:val="single" w:sz="4" w:space="0" w:color="000000"/>
                    <w:right w:val="single" w:sz="4" w:space="0" w:color="000000"/>
                  </w:tcBorders>
                  <w:hideMark/>
                </w:tcPr>
                <w:p w:rsidR="00DA3968" w:rsidRDefault="004A2050">
                  <w:pPr>
                    <w:wordWrap w:val="0"/>
                    <w:autoSpaceDE w:val="0"/>
                    <w:autoSpaceDN w:val="0"/>
                    <w:adjustRightInd w:val="0"/>
                    <w:spacing w:line="350" w:lineRule="atLeas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契約金額の３割以</w:t>
                  </w:r>
                  <w:r w:rsidR="00DA3968">
                    <w:rPr>
                      <w:rFonts w:ascii="ＭＳ 明朝" w:eastAsia="ＭＳ 明朝" w:hAnsi="ＭＳ 明朝" w:cs="ＭＳ 明朝" w:hint="eastAsia"/>
                      <w:color w:val="000000"/>
                      <w:kern w:val="0"/>
                      <w:szCs w:val="21"/>
                    </w:rPr>
                    <w:t>内</w:t>
                  </w:r>
                </w:p>
              </w:tc>
              <w:tc>
                <w:tcPr>
                  <w:tcW w:w="1164" w:type="pct"/>
                  <w:tcBorders>
                    <w:top w:val="nil"/>
                    <w:left w:val="nil"/>
                    <w:bottom w:val="single" w:sz="4" w:space="0" w:color="000000"/>
                    <w:right w:val="single" w:sz="4" w:space="0" w:color="000000"/>
                  </w:tcBorders>
                  <w:hideMark/>
                </w:tcPr>
                <w:p w:rsidR="00DA3968" w:rsidRDefault="00DA3968">
                  <w:pPr>
                    <w:wordWrap w:val="0"/>
                    <w:autoSpaceDE w:val="0"/>
                    <w:autoSpaceDN w:val="0"/>
                    <w:adjustRightInd w:val="0"/>
                    <w:spacing w:line="350" w:lineRule="atLeas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tc>
            </w:tr>
            <w:tr w:rsidR="00DA3968" w:rsidTr="00387DF2">
              <w:tc>
                <w:tcPr>
                  <w:tcW w:w="1653" w:type="pct"/>
                  <w:tcBorders>
                    <w:top w:val="nil"/>
                    <w:left w:val="single" w:sz="4" w:space="0" w:color="000000"/>
                    <w:bottom w:val="single" w:sz="4" w:space="0" w:color="000000"/>
                    <w:right w:val="single" w:sz="4" w:space="0" w:color="000000"/>
                  </w:tcBorders>
                  <w:hideMark/>
                </w:tcPr>
                <w:p w:rsidR="00DA3968" w:rsidRDefault="00DA3968">
                  <w:pPr>
                    <w:wordWrap w:val="0"/>
                    <w:autoSpaceDE w:val="0"/>
                    <w:autoSpaceDN w:val="0"/>
                    <w:adjustRightInd w:val="0"/>
                    <w:spacing w:line="35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測量</w:t>
                  </w:r>
                </w:p>
              </w:tc>
              <w:tc>
                <w:tcPr>
                  <w:tcW w:w="680" w:type="pct"/>
                  <w:tcBorders>
                    <w:top w:val="nil"/>
                    <w:left w:val="nil"/>
                    <w:bottom w:val="single" w:sz="4" w:space="0" w:color="000000"/>
                    <w:right w:val="single" w:sz="4" w:space="0" w:color="000000"/>
                  </w:tcBorders>
                </w:tcPr>
                <w:p w:rsidR="00DA3968" w:rsidRDefault="00DA3968">
                  <w:pPr>
                    <w:wordWrap w:val="0"/>
                    <w:autoSpaceDE w:val="0"/>
                    <w:autoSpaceDN w:val="0"/>
                    <w:adjustRightInd w:val="0"/>
                    <w:spacing w:line="35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３００万円以上</w:t>
                  </w:r>
                </w:p>
              </w:tc>
              <w:tc>
                <w:tcPr>
                  <w:tcW w:w="1503" w:type="pct"/>
                  <w:tcBorders>
                    <w:top w:val="nil"/>
                    <w:left w:val="nil"/>
                    <w:bottom w:val="single" w:sz="4" w:space="0" w:color="000000"/>
                    <w:right w:val="single" w:sz="4" w:space="0" w:color="000000"/>
                  </w:tcBorders>
                  <w:hideMark/>
                </w:tcPr>
                <w:p w:rsidR="00DA3968" w:rsidRDefault="004A2050">
                  <w:pPr>
                    <w:wordWrap w:val="0"/>
                    <w:autoSpaceDE w:val="0"/>
                    <w:autoSpaceDN w:val="0"/>
                    <w:adjustRightInd w:val="0"/>
                    <w:spacing w:line="350" w:lineRule="atLeas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契約金額の３</w:t>
                  </w:r>
                  <w:r w:rsidR="00DA3968">
                    <w:rPr>
                      <w:rFonts w:ascii="ＭＳ 明朝" w:eastAsia="ＭＳ 明朝" w:hAnsi="ＭＳ 明朝" w:cs="ＭＳ 明朝" w:hint="eastAsia"/>
                      <w:color w:val="000000"/>
                      <w:kern w:val="0"/>
                      <w:szCs w:val="21"/>
                    </w:rPr>
                    <w:t>割以内</w:t>
                  </w:r>
                </w:p>
              </w:tc>
              <w:tc>
                <w:tcPr>
                  <w:tcW w:w="1164" w:type="pct"/>
                  <w:tcBorders>
                    <w:top w:val="nil"/>
                    <w:left w:val="nil"/>
                    <w:bottom w:val="single" w:sz="4" w:space="0" w:color="000000"/>
                    <w:right w:val="single" w:sz="4" w:space="0" w:color="000000"/>
                  </w:tcBorders>
                  <w:hideMark/>
                </w:tcPr>
                <w:p w:rsidR="00DA3968" w:rsidRDefault="00DA3968">
                  <w:pPr>
                    <w:wordWrap w:val="0"/>
                    <w:autoSpaceDE w:val="0"/>
                    <w:autoSpaceDN w:val="0"/>
                    <w:adjustRightInd w:val="0"/>
                    <w:spacing w:line="350" w:lineRule="atLeas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tc>
            </w:tr>
            <w:tr w:rsidR="00DA3968">
              <w:tc>
                <w:tcPr>
                  <w:tcW w:w="5000" w:type="pct"/>
                  <w:gridSpan w:val="4"/>
                  <w:tcBorders>
                    <w:top w:val="nil"/>
                    <w:left w:val="single" w:sz="4" w:space="0" w:color="000000"/>
                    <w:bottom w:val="single" w:sz="4" w:space="0" w:color="000000"/>
                    <w:right w:val="single" w:sz="4" w:space="0" w:color="000000"/>
                  </w:tcBorders>
                  <w:hideMark/>
                </w:tcPr>
                <w:p w:rsidR="00DA3968" w:rsidRDefault="00DA3968">
                  <w:pPr>
                    <w:wordWrap w:val="0"/>
                    <w:autoSpaceDE w:val="0"/>
                    <w:autoSpaceDN w:val="0"/>
                    <w:adjustRightInd w:val="0"/>
                    <w:spacing w:line="350" w:lineRule="atLeas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摘要</w:t>
                  </w:r>
                </w:p>
                <w:p w:rsidR="00DA3968" w:rsidRDefault="00DA3968">
                  <w:pPr>
                    <w:wordWrap w:val="0"/>
                    <w:autoSpaceDE w:val="0"/>
                    <w:autoSpaceDN w:val="0"/>
                    <w:adjustRightInd w:val="0"/>
                    <w:spacing w:line="350" w:lineRule="atLeast"/>
                    <w:ind w:left="42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表の第１号に掲げる公共工事について、契約金額の２割５分以上の額に相当する額の当該公共工事の資材を本町が支給する場合における前金払（中間前金払を除く。）の額は、当該契約金額の２割５分以内とする。</w:t>
                  </w:r>
                </w:p>
                <w:p w:rsidR="00DA3968" w:rsidRDefault="00DA3968">
                  <w:pPr>
                    <w:wordWrap w:val="0"/>
                    <w:autoSpaceDE w:val="0"/>
                    <w:autoSpaceDN w:val="0"/>
                    <w:adjustRightInd w:val="0"/>
                    <w:spacing w:line="350" w:lineRule="atLeast"/>
                    <w:ind w:left="42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この表の規定により算出した前金払の額に１０万円未満の端数があるときは、その端数金額を切り捨てるものとする。</w:t>
                  </w:r>
                </w:p>
              </w:tc>
            </w:tr>
          </w:tbl>
          <w:p w:rsidR="00DA3968" w:rsidRDefault="00DA3968">
            <w:pPr>
              <w:autoSpaceDE w:val="0"/>
              <w:autoSpaceDN w:val="0"/>
              <w:adjustRightInd w:val="0"/>
              <w:rPr>
                <w:rFonts w:ascii="Arial" w:hAnsi="Arial" w:cs="Arial"/>
                <w:kern w:val="0"/>
                <w:sz w:val="24"/>
                <w:szCs w:val="24"/>
              </w:rPr>
            </w:pPr>
          </w:p>
        </w:tc>
      </w:tr>
    </w:tbl>
    <w:p w:rsidR="00667C25" w:rsidRDefault="006350F0" w:rsidP="00667C25">
      <w:pPr>
        <w:rPr>
          <w:rFonts w:hint="eastAsia"/>
        </w:rPr>
      </w:pPr>
      <w:r>
        <w:br w:type="page"/>
      </w:r>
      <w:bookmarkStart w:id="0" w:name="_GoBack"/>
      <w:bookmarkEnd w:id="0"/>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lastRenderedPageBreak/>
        <w:t>別記様式第1号</w:t>
      </w:r>
      <w:r w:rsidRPr="00667C25">
        <w:rPr>
          <w:rFonts w:ascii="ＭＳ 明朝" w:eastAsia="ＭＳ 明朝" w:hAnsi="Century" w:cs="Times New Roman"/>
          <w:kern w:val="0"/>
          <w:szCs w:val="20"/>
        </w:rPr>
        <w:t>(</w:t>
      </w:r>
      <w:r w:rsidRPr="00667C25">
        <w:rPr>
          <w:rFonts w:ascii="ＭＳ 明朝" w:eastAsia="ＭＳ 明朝" w:hAnsi="Century" w:cs="Times New Roman" w:hint="eastAsia"/>
          <w:kern w:val="0"/>
          <w:szCs w:val="20"/>
        </w:rPr>
        <w:t>第</w:t>
      </w:r>
      <w:r w:rsidRPr="00667C25">
        <w:rPr>
          <w:rFonts w:ascii="ＭＳ 明朝" w:eastAsia="ＭＳ 明朝" w:hAnsi="Century" w:cs="Times New Roman"/>
          <w:kern w:val="0"/>
          <w:szCs w:val="20"/>
        </w:rPr>
        <w:t>8</w:t>
      </w:r>
      <w:r w:rsidRPr="00667C25">
        <w:rPr>
          <w:rFonts w:ascii="ＭＳ 明朝" w:eastAsia="ＭＳ 明朝" w:hAnsi="Century" w:cs="Times New Roman" w:hint="eastAsia"/>
          <w:kern w:val="0"/>
          <w:szCs w:val="20"/>
        </w:rPr>
        <w:t>条関係</w:t>
      </w:r>
      <w:r w:rsidRPr="00667C25">
        <w:rPr>
          <w:rFonts w:ascii="ＭＳ 明朝" w:eastAsia="ＭＳ 明朝" w:hAnsi="Century" w:cs="Times New Roman"/>
          <w:kern w:val="0"/>
          <w:szCs w:val="20"/>
        </w:rPr>
        <w:t>)</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jc w:val="center"/>
        <w:rPr>
          <w:rFonts w:ascii="ＭＳ 明朝" w:eastAsia="ＭＳ 明朝" w:hAnsi="Century" w:cs="Times New Roman"/>
          <w:kern w:val="0"/>
          <w:szCs w:val="20"/>
        </w:rPr>
      </w:pPr>
      <w:r w:rsidRPr="00667C25">
        <w:rPr>
          <w:rFonts w:ascii="ＭＳ 明朝" w:eastAsia="ＭＳ 明朝" w:hAnsi="Century" w:cs="Times New Roman" w:hint="eastAsia"/>
          <w:spacing w:val="78"/>
          <w:kern w:val="0"/>
          <w:szCs w:val="20"/>
        </w:rPr>
        <w:t>中間前金払認定請求</w:t>
      </w:r>
      <w:r w:rsidRPr="00667C25">
        <w:rPr>
          <w:rFonts w:ascii="ＭＳ 明朝" w:eastAsia="ＭＳ 明朝" w:hAnsi="Century" w:cs="Times New Roman" w:hint="eastAsia"/>
          <w:kern w:val="0"/>
          <w:szCs w:val="20"/>
        </w:rPr>
        <w:t>書</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667C25" w:rsidRPr="00667C25" w:rsidTr="00196B3E">
        <w:trPr>
          <w:trHeight w:val="52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157"/>
                <w:kern w:val="0"/>
                <w:szCs w:val="20"/>
              </w:rPr>
              <w:t>工事</w:t>
            </w:r>
            <w:r w:rsidRPr="00667C25">
              <w:rPr>
                <w:rFonts w:ascii="ＭＳ 明朝" w:eastAsia="ＭＳ 明朝" w:hAnsi="Century" w:cs="Times New Roman" w:hint="eastAsia"/>
                <w:kern w:val="0"/>
                <w:szCs w:val="20"/>
              </w:rPr>
              <w:t>名</w:t>
            </w:r>
          </w:p>
        </w:tc>
        <w:tc>
          <w:tcPr>
            <w:tcW w:w="6615" w:type="dxa"/>
            <w:vAlign w:val="center"/>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w:t>
            </w:r>
          </w:p>
        </w:tc>
      </w:tr>
      <w:tr w:rsidR="00667C25" w:rsidRPr="00667C25" w:rsidTr="00196B3E">
        <w:trPr>
          <w:trHeight w:val="52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70"/>
                <w:kern w:val="0"/>
                <w:szCs w:val="20"/>
              </w:rPr>
              <w:t>工事場</w:t>
            </w:r>
            <w:r w:rsidRPr="00667C25">
              <w:rPr>
                <w:rFonts w:ascii="ＭＳ 明朝" w:eastAsia="ＭＳ 明朝" w:hAnsi="Century" w:cs="Times New Roman" w:hint="eastAsia"/>
                <w:kern w:val="0"/>
                <w:szCs w:val="20"/>
              </w:rPr>
              <w:t>所</w:t>
            </w:r>
          </w:p>
        </w:tc>
        <w:tc>
          <w:tcPr>
            <w:tcW w:w="6615" w:type="dxa"/>
            <w:vAlign w:val="center"/>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w:t>
            </w:r>
          </w:p>
        </w:tc>
      </w:tr>
      <w:tr w:rsidR="00667C25" w:rsidRPr="00667C25" w:rsidTr="00196B3E">
        <w:trPr>
          <w:trHeight w:val="64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420"/>
                <w:kern w:val="0"/>
                <w:szCs w:val="20"/>
              </w:rPr>
              <w:t>工</w:t>
            </w:r>
            <w:r w:rsidRPr="00667C25">
              <w:rPr>
                <w:rFonts w:ascii="ＭＳ 明朝" w:eastAsia="ＭＳ 明朝" w:hAnsi="Century" w:cs="Times New Roman" w:hint="eastAsia"/>
                <w:kern w:val="0"/>
                <w:szCs w:val="20"/>
              </w:rPr>
              <w:t>期</w:t>
            </w:r>
          </w:p>
        </w:tc>
        <w:tc>
          <w:tcPr>
            <w:tcW w:w="6615" w:type="dxa"/>
            <w:vAlign w:val="center"/>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着工　　　　　年　　　月　　　日</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完成　　　　　年　　　月　　　日</w:t>
            </w:r>
          </w:p>
        </w:tc>
      </w:tr>
      <w:tr w:rsidR="00667C25" w:rsidRPr="00667C25" w:rsidTr="00196B3E">
        <w:trPr>
          <w:trHeight w:val="64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26"/>
                <w:kern w:val="0"/>
                <w:szCs w:val="20"/>
              </w:rPr>
              <w:t>請負代金</w:t>
            </w:r>
            <w:r w:rsidRPr="00667C25">
              <w:rPr>
                <w:rFonts w:ascii="ＭＳ 明朝" w:eastAsia="ＭＳ 明朝" w:hAnsi="Century" w:cs="Times New Roman" w:hint="eastAsia"/>
                <w:kern w:val="0"/>
                <w:szCs w:val="20"/>
              </w:rPr>
              <w:t>額</w:t>
            </w:r>
          </w:p>
        </w:tc>
        <w:tc>
          <w:tcPr>
            <w:tcW w:w="6615" w:type="dxa"/>
            <w:vAlign w:val="center"/>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w:t>
            </w:r>
          </w:p>
        </w:tc>
      </w:tr>
      <w:tr w:rsidR="00667C25" w:rsidRPr="00667C25" w:rsidTr="00196B3E">
        <w:trPr>
          <w:trHeight w:val="64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26"/>
                <w:kern w:val="0"/>
                <w:szCs w:val="20"/>
              </w:rPr>
              <w:t>契約年月</w:t>
            </w:r>
            <w:r w:rsidRPr="00667C25">
              <w:rPr>
                <w:rFonts w:ascii="ＭＳ 明朝" w:eastAsia="ＭＳ 明朝" w:hAnsi="Century" w:cs="Times New Roman" w:hint="eastAsia"/>
                <w:kern w:val="0"/>
                <w:szCs w:val="20"/>
              </w:rPr>
              <w:t>日</w:t>
            </w:r>
          </w:p>
        </w:tc>
        <w:tc>
          <w:tcPr>
            <w:tcW w:w="6615" w:type="dxa"/>
            <w:vAlign w:val="center"/>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w:t>
            </w:r>
          </w:p>
        </w:tc>
      </w:tr>
      <w:tr w:rsidR="00667C25" w:rsidRPr="00667C25" w:rsidTr="00196B3E">
        <w:trPr>
          <w:trHeight w:val="230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525"/>
                <w:kern w:val="0"/>
                <w:szCs w:val="20"/>
              </w:rPr>
              <w:t>摘</w:t>
            </w:r>
            <w:r w:rsidRPr="00667C25">
              <w:rPr>
                <w:rFonts w:ascii="ＭＳ 明朝" w:eastAsia="ＭＳ 明朝" w:hAnsi="Century" w:cs="Times New Roman" w:hint="eastAsia"/>
                <w:kern w:val="0"/>
                <w:szCs w:val="20"/>
              </w:rPr>
              <w:t>要</w:t>
            </w:r>
          </w:p>
        </w:tc>
        <w:tc>
          <w:tcPr>
            <w:tcW w:w="6615"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前払金受領額　￥　　　　　　　　　　―</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前払金受領日　　　　年　　　月　　　日</w:t>
            </w:r>
          </w:p>
        </w:tc>
      </w:tr>
      <w:tr w:rsidR="00667C25" w:rsidRPr="00667C25" w:rsidTr="00196B3E">
        <w:trPr>
          <w:cantSplit/>
          <w:trHeight w:val="5120"/>
        </w:trPr>
        <w:tc>
          <w:tcPr>
            <w:tcW w:w="8505" w:type="dxa"/>
            <w:gridSpan w:val="2"/>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上記の工事について、中間前金払の請求をしたいので要件を具備していることを認定されたく請求します。</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内灘町長</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年　　月　　日</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jc w:val="right"/>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受注者　</w:t>
            </w:r>
            <w:r w:rsidRPr="00667C25">
              <w:rPr>
                <w:rFonts w:ascii="ＭＳ 明朝" w:eastAsia="ＭＳ 明朝" w:hAnsi="Century" w:cs="Times New Roman" w:hint="eastAsia"/>
                <w:spacing w:val="315"/>
                <w:kern w:val="0"/>
                <w:szCs w:val="20"/>
              </w:rPr>
              <w:t>住</w:t>
            </w:r>
            <w:r w:rsidRPr="00667C25">
              <w:rPr>
                <w:rFonts w:ascii="ＭＳ 明朝" w:eastAsia="ＭＳ 明朝" w:hAnsi="Century" w:cs="Times New Roman" w:hint="eastAsia"/>
                <w:kern w:val="0"/>
                <w:szCs w:val="20"/>
              </w:rPr>
              <w:t xml:space="preserve">所　　　　　　　　　　　　　</w:t>
            </w:r>
          </w:p>
          <w:p w:rsidR="00667C25" w:rsidRPr="00667C25" w:rsidRDefault="00B23D83" w:rsidP="00667C25">
            <w:pPr>
              <w:wordWrap w:val="0"/>
              <w:overflowPunct w:val="0"/>
              <w:autoSpaceDE w:val="0"/>
              <w:autoSpaceDN w:val="0"/>
              <w:adjustRightInd w:val="0"/>
              <w:jc w:val="right"/>
              <w:rPr>
                <w:rFonts w:ascii="ＭＳ 明朝" w:eastAsia="ＭＳ 明朝" w:hAnsi="Century" w:cs="Times New Roman"/>
                <w:kern w:val="0"/>
                <w:szCs w:val="20"/>
              </w:rPr>
            </w:pPr>
            <w:r>
              <w:rPr>
                <w:noProof/>
              </w:rPr>
              <w:pict>
                <v:oval id="Oval 2" o:spid="_x0000_s1026" style="position:absolute;left:0;text-align:left;margin-left:387.05pt;margin-top:182.4pt;width:12pt;height:1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Hg1k4t8A&#10;AAALAQAADwAAAGRycy9kb3ducmV2LnhtbEyPzU7DMBCE70i8g7VI3KhDBc0PcaqqUivUG6EXbk68&#10;jaPG6yh22/D2LCc47uxo5ptyPbtBXHEKvScFz4sEBFLrTU+dguPn7ikDEaImowdPqOAbA6yr+7tS&#10;F8bf6AOvdewEh1AotAIb41hIGVqLToeFH5H4d/KT05HPqZNm0jcOd4NcJslKOt0TN1g94tZie64v&#10;TsHSvg/7825Td6Pdnr6O+0MTs4NSjw/z5g1ExDn+meEXn9GhYqbGX8gEMShI09cVWzksfeEN7Ejz&#10;nJWGlTzLQFal/L+h+gEAAP//AwBQSwECLQAUAAYACAAAACEAtoM4kv4AAADhAQAAEwAAAAAAAAAA&#10;AAAAAAAAAAAAW0NvbnRlbnRfVHlwZXNdLnhtbFBLAQItABQABgAIAAAAIQA4/SH/1gAAAJQBAAAL&#10;AAAAAAAAAAAAAAAAAC8BAABfcmVscy8ucmVsc1BLAQItABQABgAIAAAAIQCsGA0/6gIAADcGAAAO&#10;AAAAAAAAAAAAAAAAAC4CAABkcnMvZTJvRG9jLnhtbFBLAQItABQABgAIAAAAIQAeDWTi3wAAAAsB&#10;AAAPAAAAAAAAAAAAAAAAAEQFAABkcnMvZG93bnJldi54bWxQSwUGAAAAAAQABADzAAAAUAYAAAAA&#10;" o:allowincell="f" filled="f" strokeweight=".5pt">
                  <o:lock v:ext="edit" aspectratio="t"/>
                </v:oval>
              </w:pict>
            </w:r>
            <w:r w:rsidR="00667C25" w:rsidRPr="00667C25">
              <w:rPr>
                <w:rFonts w:ascii="ＭＳ 明朝" w:eastAsia="ＭＳ 明朝" w:hAnsi="Century" w:cs="Times New Roman" w:hint="eastAsia"/>
                <w:kern w:val="0"/>
                <w:szCs w:val="20"/>
              </w:rPr>
              <w:t xml:space="preserve">代表者氏名　　　　　　　　　　印　　</w:t>
            </w:r>
          </w:p>
        </w:tc>
      </w:tr>
    </w:tbl>
    <w:p w:rsidR="00667C25" w:rsidRDefault="00667C25" w:rsidP="00667C25">
      <w:r>
        <w:br w:type="page"/>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lastRenderedPageBreak/>
        <w:t>別記様式第2号</w:t>
      </w:r>
      <w:r w:rsidRPr="00667C25">
        <w:rPr>
          <w:rFonts w:ascii="ＭＳ 明朝" w:eastAsia="ＭＳ 明朝" w:hAnsi="Century" w:cs="Times New Roman"/>
          <w:kern w:val="0"/>
          <w:szCs w:val="20"/>
        </w:rPr>
        <w:t>(</w:t>
      </w:r>
      <w:r w:rsidRPr="00667C25">
        <w:rPr>
          <w:rFonts w:ascii="ＭＳ 明朝" w:eastAsia="ＭＳ 明朝" w:hAnsi="Century" w:cs="Times New Roman" w:hint="eastAsia"/>
          <w:kern w:val="0"/>
          <w:szCs w:val="20"/>
        </w:rPr>
        <w:t>第</w:t>
      </w:r>
      <w:r w:rsidRPr="00667C25">
        <w:rPr>
          <w:rFonts w:ascii="ＭＳ 明朝" w:eastAsia="ＭＳ 明朝" w:hAnsi="Century" w:cs="Times New Roman"/>
          <w:kern w:val="0"/>
          <w:szCs w:val="20"/>
        </w:rPr>
        <w:t>8</w:t>
      </w:r>
      <w:r w:rsidRPr="00667C25">
        <w:rPr>
          <w:rFonts w:ascii="ＭＳ 明朝" w:eastAsia="ＭＳ 明朝" w:hAnsi="Century" w:cs="Times New Roman" w:hint="eastAsia"/>
          <w:kern w:val="0"/>
          <w:szCs w:val="20"/>
        </w:rPr>
        <w:t>条関係</w:t>
      </w:r>
      <w:r w:rsidRPr="00667C25">
        <w:rPr>
          <w:rFonts w:ascii="ＭＳ 明朝" w:eastAsia="ＭＳ 明朝" w:hAnsi="Century" w:cs="Times New Roman"/>
          <w:kern w:val="0"/>
          <w:szCs w:val="20"/>
        </w:rPr>
        <w:t>)</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jc w:val="center"/>
        <w:rPr>
          <w:rFonts w:ascii="ＭＳ 明朝" w:eastAsia="ＭＳ 明朝" w:hAnsi="Century" w:cs="Times New Roman"/>
          <w:kern w:val="0"/>
          <w:szCs w:val="20"/>
        </w:rPr>
      </w:pPr>
      <w:r w:rsidRPr="00667C25">
        <w:rPr>
          <w:rFonts w:ascii="ＭＳ 明朝" w:eastAsia="ＭＳ 明朝" w:hAnsi="Century" w:cs="Times New Roman" w:hint="eastAsia"/>
          <w:spacing w:val="78"/>
          <w:kern w:val="0"/>
          <w:szCs w:val="20"/>
        </w:rPr>
        <w:t>中間前金払認定調</w:t>
      </w:r>
      <w:r w:rsidRPr="00667C25">
        <w:rPr>
          <w:rFonts w:ascii="ＭＳ 明朝" w:eastAsia="ＭＳ 明朝" w:hAnsi="Century" w:cs="Times New Roman" w:hint="eastAsia"/>
          <w:kern w:val="0"/>
          <w:szCs w:val="20"/>
        </w:rPr>
        <w:t>書</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667C25" w:rsidRPr="00667C25" w:rsidTr="00196B3E">
        <w:trPr>
          <w:trHeight w:val="52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157"/>
                <w:kern w:val="0"/>
                <w:szCs w:val="20"/>
              </w:rPr>
              <w:t>工事</w:t>
            </w:r>
            <w:r w:rsidRPr="00667C25">
              <w:rPr>
                <w:rFonts w:ascii="ＭＳ 明朝" w:eastAsia="ＭＳ 明朝" w:hAnsi="Century" w:cs="Times New Roman" w:hint="eastAsia"/>
                <w:kern w:val="0"/>
                <w:szCs w:val="20"/>
              </w:rPr>
              <w:t>名</w:t>
            </w:r>
          </w:p>
        </w:tc>
        <w:tc>
          <w:tcPr>
            <w:tcW w:w="6615" w:type="dxa"/>
            <w:vAlign w:val="center"/>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w:t>
            </w:r>
          </w:p>
        </w:tc>
      </w:tr>
      <w:tr w:rsidR="00667C25" w:rsidRPr="00667C25" w:rsidTr="00196B3E">
        <w:trPr>
          <w:trHeight w:val="52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70"/>
                <w:kern w:val="0"/>
                <w:szCs w:val="20"/>
              </w:rPr>
              <w:t>工事場</w:t>
            </w:r>
            <w:r w:rsidRPr="00667C25">
              <w:rPr>
                <w:rFonts w:ascii="ＭＳ 明朝" w:eastAsia="ＭＳ 明朝" w:hAnsi="Century" w:cs="Times New Roman" w:hint="eastAsia"/>
                <w:kern w:val="0"/>
                <w:szCs w:val="20"/>
              </w:rPr>
              <w:t>所</w:t>
            </w:r>
          </w:p>
        </w:tc>
        <w:tc>
          <w:tcPr>
            <w:tcW w:w="6615" w:type="dxa"/>
            <w:vAlign w:val="center"/>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w:t>
            </w:r>
          </w:p>
        </w:tc>
      </w:tr>
      <w:tr w:rsidR="00667C25" w:rsidRPr="00667C25" w:rsidTr="00196B3E">
        <w:trPr>
          <w:trHeight w:val="64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420"/>
                <w:kern w:val="0"/>
                <w:szCs w:val="20"/>
              </w:rPr>
              <w:t>工</w:t>
            </w:r>
            <w:r w:rsidRPr="00667C25">
              <w:rPr>
                <w:rFonts w:ascii="ＭＳ 明朝" w:eastAsia="ＭＳ 明朝" w:hAnsi="Century" w:cs="Times New Roman" w:hint="eastAsia"/>
                <w:kern w:val="0"/>
                <w:szCs w:val="20"/>
              </w:rPr>
              <w:t>期</w:t>
            </w:r>
          </w:p>
        </w:tc>
        <w:tc>
          <w:tcPr>
            <w:tcW w:w="6615" w:type="dxa"/>
            <w:vAlign w:val="center"/>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着工　　　　　年　　　月　　　日</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完成　　　　　年　　　月　　　日</w:t>
            </w:r>
          </w:p>
        </w:tc>
      </w:tr>
      <w:tr w:rsidR="00667C25" w:rsidRPr="00667C25" w:rsidTr="00196B3E">
        <w:trPr>
          <w:trHeight w:val="64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26"/>
                <w:kern w:val="0"/>
                <w:szCs w:val="20"/>
              </w:rPr>
              <w:t>請負代金</w:t>
            </w:r>
            <w:r w:rsidRPr="00667C25">
              <w:rPr>
                <w:rFonts w:ascii="ＭＳ 明朝" w:eastAsia="ＭＳ 明朝" w:hAnsi="Century" w:cs="Times New Roman" w:hint="eastAsia"/>
                <w:kern w:val="0"/>
                <w:szCs w:val="20"/>
              </w:rPr>
              <w:t>額</w:t>
            </w:r>
          </w:p>
        </w:tc>
        <w:tc>
          <w:tcPr>
            <w:tcW w:w="6615" w:type="dxa"/>
            <w:vAlign w:val="center"/>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w:t>
            </w:r>
          </w:p>
        </w:tc>
      </w:tr>
      <w:tr w:rsidR="00667C25" w:rsidRPr="00667C25" w:rsidTr="00196B3E">
        <w:trPr>
          <w:trHeight w:val="64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26"/>
                <w:kern w:val="0"/>
                <w:szCs w:val="20"/>
              </w:rPr>
              <w:t>契約年月</w:t>
            </w:r>
            <w:r w:rsidRPr="00667C25">
              <w:rPr>
                <w:rFonts w:ascii="ＭＳ 明朝" w:eastAsia="ＭＳ 明朝" w:hAnsi="Century" w:cs="Times New Roman" w:hint="eastAsia"/>
                <w:kern w:val="0"/>
                <w:szCs w:val="20"/>
              </w:rPr>
              <w:t>日</w:t>
            </w:r>
          </w:p>
        </w:tc>
        <w:tc>
          <w:tcPr>
            <w:tcW w:w="6615" w:type="dxa"/>
            <w:vAlign w:val="center"/>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w:t>
            </w:r>
          </w:p>
        </w:tc>
      </w:tr>
      <w:tr w:rsidR="00667C25" w:rsidRPr="00667C25" w:rsidTr="00196B3E">
        <w:trPr>
          <w:trHeight w:val="2300"/>
        </w:trPr>
        <w:tc>
          <w:tcPr>
            <w:tcW w:w="1890"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spacing w:val="525"/>
                <w:kern w:val="0"/>
                <w:szCs w:val="20"/>
              </w:rPr>
              <w:t>摘</w:t>
            </w:r>
            <w:r w:rsidRPr="00667C25">
              <w:rPr>
                <w:rFonts w:ascii="ＭＳ 明朝" w:eastAsia="ＭＳ 明朝" w:hAnsi="Century" w:cs="Times New Roman" w:hint="eastAsia"/>
                <w:kern w:val="0"/>
                <w:szCs w:val="20"/>
              </w:rPr>
              <w:t>要</w:t>
            </w:r>
          </w:p>
        </w:tc>
        <w:tc>
          <w:tcPr>
            <w:tcW w:w="6615" w:type="dxa"/>
          </w:tcPr>
          <w:p w:rsidR="00667C25" w:rsidRPr="00667C25" w:rsidRDefault="00667C25" w:rsidP="00667C25">
            <w:pPr>
              <w:wordWrap w:val="0"/>
              <w:overflowPunct w:val="0"/>
              <w:autoSpaceDE w:val="0"/>
              <w:autoSpaceDN w:val="0"/>
              <w:adjustRightInd w:val="0"/>
              <w:spacing w:before="6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前払金受領額　￥　　　　　　　　　―</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前払金受領日　　　年　　　月　　　日</w:t>
            </w:r>
          </w:p>
        </w:tc>
      </w:tr>
      <w:tr w:rsidR="00667C25" w:rsidRPr="00667C25" w:rsidTr="00196B3E">
        <w:trPr>
          <w:trHeight w:val="4600"/>
        </w:trPr>
        <w:tc>
          <w:tcPr>
            <w:tcW w:w="8505" w:type="dxa"/>
            <w:gridSpan w:val="2"/>
          </w:tcPr>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上記の工事について、その進捗を調査したところ、中間前金払をすることができる要件を</w:t>
            </w:r>
            <w:r w:rsidRPr="00667C25">
              <w:rPr>
                <w:rFonts w:ascii="ＭＳ 明朝" w:eastAsia="ＭＳ 明朝" w:hAnsi="Century" w:cs="Times New Roman"/>
                <w:kern w:val="0"/>
                <w:szCs w:val="20"/>
              </w:rPr>
              <w:t>(</w:t>
            </w:r>
            <w:r w:rsidRPr="00667C25">
              <w:rPr>
                <w:rFonts w:ascii="ＭＳ 明朝" w:eastAsia="ＭＳ 明朝" w:hAnsi="Century" w:cs="Times New Roman" w:hint="eastAsia"/>
                <w:kern w:val="0"/>
                <w:szCs w:val="20"/>
              </w:rPr>
              <w:t>具備していること・具備していないこと</w:t>
            </w:r>
            <w:r w:rsidRPr="00667C25">
              <w:rPr>
                <w:rFonts w:ascii="ＭＳ 明朝" w:eastAsia="ＭＳ 明朝" w:hAnsi="Century" w:cs="Times New Roman"/>
                <w:kern w:val="0"/>
                <w:szCs w:val="20"/>
              </w:rPr>
              <w:t>)</w:t>
            </w:r>
            <w:r w:rsidRPr="00667C25">
              <w:rPr>
                <w:rFonts w:ascii="ＭＳ 明朝" w:eastAsia="ＭＳ 明朝" w:hAnsi="Century" w:cs="Times New Roman" w:hint="eastAsia"/>
                <w:kern w:val="0"/>
                <w:szCs w:val="20"/>
              </w:rPr>
              <w:t>を認定する。</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受注者　</w:t>
            </w:r>
            <w:r w:rsidRPr="00667C25">
              <w:rPr>
                <w:rFonts w:ascii="ＭＳ 明朝" w:eastAsia="ＭＳ 明朝" w:hAnsi="Century" w:cs="Times New Roman" w:hint="eastAsia"/>
                <w:spacing w:val="315"/>
                <w:kern w:val="0"/>
                <w:szCs w:val="20"/>
              </w:rPr>
              <w:t>住</w:t>
            </w:r>
            <w:r w:rsidRPr="00667C25">
              <w:rPr>
                <w:rFonts w:ascii="ＭＳ 明朝" w:eastAsia="ＭＳ 明朝" w:hAnsi="Century" w:cs="Times New Roman" w:hint="eastAsia"/>
                <w:kern w:val="0"/>
                <w:szCs w:val="20"/>
              </w:rPr>
              <w:t>所</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代表者氏名　　　　　　　　　　様</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r w:rsidRPr="00667C25">
              <w:rPr>
                <w:rFonts w:ascii="ＭＳ 明朝" w:eastAsia="ＭＳ 明朝" w:hAnsi="Century" w:cs="Times New Roman" w:hint="eastAsia"/>
                <w:kern w:val="0"/>
                <w:szCs w:val="20"/>
              </w:rPr>
              <w:t xml:space="preserve">　　　　　　年　　月　　日</w:t>
            </w: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667C25" w:rsidP="00667C25">
            <w:pPr>
              <w:wordWrap w:val="0"/>
              <w:overflowPunct w:val="0"/>
              <w:autoSpaceDE w:val="0"/>
              <w:autoSpaceDN w:val="0"/>
              <w:adjustRightInd w:val="0"/>
              <w:rPr>
                <w:rFonts w:ascii="ＭＳ 明朝" w:eastAsia="ＭＳ 明朝" w:hAnsi="Century" w:cs="Times New Roman"/>
                <w:kern w:val="0"/>
                <w:szCs w:val="20"/>
              </w:rPr>
            </w:pPr>
          </w:p>
          <w:p w:rsidR="00667C25" w:rsidRPr="00667C25" w:rsidRDefault="00B23D83" w:rsidP="00667C25">
            <w:pPr>
              <w:wordWrap w:val="0"/>
              <w:overflowPunct w:val="0"/>
              <w:autoSpaceDE w:val="0"/>
              <w:autoSpaceDN w:val="0"/>
              <w:adjustRightInd w:val="0"/>
              <w:jc w:val="right"/>
              <w:rPr>
                <w:rFonts w:ascii="ＭＳ 明朝" w:eastAsia="ＭＳ 明朝" w:hAnsi="Century" w:cs="Times New Roman"/>
                <w:kern w:val="0"/>
                <w:szCs w:val="20"/>
              </w:rPr>
            </w:pPr>
            <w:r>
              <w:rPr>
                <w:noProof/>
              </w:rPr>
              <w:pict>
                <v:oval id="_x0000_s1027" style="position:absolute;left:0;text-align:left;margin-left:345.05pt;margin-top:200.65pt;width:12pt;height:12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VLFhE+AA&#10;AAALAQAADwAAAGRycy9kb3ducmV2LnhtbEyPy07DMBBF90j8gzWV2FHnIUJJ41RVpVaoO0I37JzY&#10;jaPa4yh22/D3DCtYzp2jO2eqzewsu+kpDB4FpMsEmMbOqwF7AafP/fMKWIgSlbQetYBvHWBTPz5U&#10;slT+jh/61sSeUQmGUgowMY4l56Ez2smw9KNG2p395GSkceq5muSdyp3lWZIU3MkB6YKRo94Z3V2a&#10;qxOQmXd7uOy3TT+a3fnrdDi2cXUU4mkxb9fAop7jHwy/+qQONTm1/ooqMCugeEsLQgXkSZYDI+I1&#10;faGkpSQrcuB1xf//UP8AAAD//wMAUEsBAi0AFAAGAAgAAAAhALaDOJL+AAAA4QEAABMAAAAAAAAA&#10;AAAAAAAAAAAAAFtDb250ZW50X1R5cGVzXS54bWxQSwECLQAUAAYACAAAACEAOP0h/9YAAACUAQAA&#10;CwAAAAAAAAAAAAAAAAAvAQAAX3JlbHMvLnJlbHNQSwECLQAUAAYACAAAACEArBgNP+oCAAA3BgAA&#10;DgAAAAAAAAAAAAAAAAAuAgAAZHJzL2Uyb0RvYy54bWxQSwECLQAUAAYACAAAACEAVLFhE+AAAAAL&#10;AQAADwAAAAAAAAAAAAAAAABEBQAAZHJzL2Rvd25yZXYueG1sUEsFBgAAAAAEAAQA8wAAAFEGAAAA&#10;AA==&#10;" o:allowincell="f" filled="f" strokeweight=".5pt">
                  <o:lock v:ext="edit" aspectratio="t"/>
                </v:oval>
              </w:pict>
            </w:r>
            <w:r w:rsidR="00667C25" w:rsidRPr="00667C25">
              <w:rPr>
                <w:rFonts w:ascii="ＭＳ 明朝" w:eastAsia="ＭＳ 明朝" w:hAnsi="Century" w:cs="Times New Roman" w:hint="eastAsia"/>
                <w:kern w:val="0"/>
                <w:szCs w:val="20"/>
              </w:rPr>
              <w:t xml:space="preserve">内灘町長　　　　　　　　　　印　　　　　　</w:t>
            </w:r>
          </w:p>
        </w:tc>
      </w:tr>
    </w:tbl>
    <w:p w:rsidR="00667C25" w:rsidRDefault="00667C25" w:rsidP="00667C25">
      <w:pPr>
        <w:rPr>
          <w:rFonts w:ascii="ＭＳ 明朝" w:eastAsia="ＭＳ 明朝" w:hAnsi="Century" w:cs="Times New Roman"/>
          <w:kern w:val="0"/>
          <w:szCs w:val="20"/>
        </w:rPr>
      </w:pPr>
    </w:p>
    <w:sectPr w:rsidR="00667C25" w:rsidSect="006350F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D83" w:rsidRDefault="00B23D83" w:rsidP="00E047C9">
      <w:r>
        <w:separator/>
      </w:r>
    </w:p>
  </w:endnote>
  <w:endnote w:type="continuationSeparator" w:id="0">
    <w:p w:rsidR="00B23D83" w:rsidRDefault="00B23D83" w:rsidP="00E0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D83" w:rsidRDefault="00B23D83" w:rsidP="00E047C9">
      <w:r>
        <w:separator/>
      </w:r>
    </w:p>
  </w:footnote>
  <w:footnote w:type="continuationSeparator" w:id="0">
    <w:p w:rsidR="00B23D83" w:rsidRDefault="00B23D83" w:rsidP="00E04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441E9"/>
    <w:multiLevelType w:val="hybridMultilevel"/>
    <w:tmpl w:val="FB5211C0"/>
    <w:lvl w:ilvl="0" w:tplc="B91843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8A10779"/>
    <w:multiLevelType w:val="hybridMultilevel"/>
    <w:tmpl w:val="910627DA"/>
    <w:lvl w:ilvl="0" w:tplc="7B3665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A06"/>
    <w:rsid w:val="00022AD2"/>
    <w:rsid w:val="001546C7"/>
    <w:rsid w:val="001712C8"/>
    <w:rsid w:val="001C54D6"/>
    <w:rsid w:val="002919C4"/>
    <w:rsid w:val="002A6F70"/>
    <w:rsid w:val="002F0C75"/>
    <w:rsid w:val="00387DF2"/>
    <w:rsid w:val="003C36C5"/>
    <w:rsid w:val="00407322"/>
    <w:rsid w:val="004A2050"/>
    <w:rsid w:val="004B1725"/>
    <w:rsid w:val="0050158B"/>
    <w:rsid w:val="00514FA5"/>
    <w:rsid w:val="00584D4B"/>
    <w:rsid w:val="005967D0"/>
    <w:rsid w:val="00597192"/>
    <w:rsid w:val="005A4EF5"/>
    <w:rsid w:val="005F46DA"/>
    <w:rsid w:val="006350F0"/>
    <w:rsid w:val="00667C25"/>
    <w:rsid w:val="00754D97"/>
    <w:rsid w:val="008B24D7"/>
    <w:rsid w:val="00955A06"/>
    <w:rsid w:val="00974227"/>
    <w:rsid w:val="009B58A8"/>
    <w:rsid w:val="009D2360"/>
    <w:rsid w:val="00B23D83"/>
    <w:rsid w:val="00C21548"/>
    <w:rsid w:val="00CD3E2A"/>
    <w:rsid w:val="00D2091F"/>
    <w:rsid w:val="00DA3968"/>
    <w:rsid w:val="00E047C9"/>
    <w:rsid w:val="00E614FD"/>
    <w:rsid w:val="00F17A14"/>
    <w:rsid w:val="00F63AC2"/>
    <w:rsid w:val="00FF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1D5E2B"/>
  <w15:docId w15:val="{1615978C-C4E2-4C34-925B-DA28F007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7C9"/>
    <w:pPr>
      <w:tabs>
        <w:tab w:val="center" w:pos="4252"/>
        <w:tab w:val="right" w:pos="8504"/>
      </w:tabs>
      <w:snapToGrid w:val="0"/>
    </w:pPr>
  </w:style>
  <w:style w:type="character" w:customStyle="1" w:styleId="a4">
    <w:name w:val="ヘッダー (文字)"/>
    <w:basedOn w:val="a0"/>
    <w:link w:val="a3"/>
    <w:uiPriority w:val="99"/>
    <w:rsid w:val="00E047C9"/>
  </w:style>
  <w:style w:type="paragraph" w:styleId="a5">
    <w:name w:val="footer"/>
    <w:basedOn w:val="a"/>
    <w:link w:val="a6"/>
    <w:uiPriority w:val="99"/>
    <w:unhideWhenUsed/>
    <w:rsid w:val="00E047C9"/>
    <w:pPr>
      <w:tabs>
        <w:tab w:val="center" w:pos="4252"/>
        <w:tab w:val="right" w:pos="8504"/>
      </w:tabs>
      <w:snapToGrid w:val="0"/>
    </w:pPr>
  </w:style>
  <w:style w:type="character" w:customStyle="1" w:styleId="a6">
    <w:name w:val="フッター (文字)"/>
    <w:basedOn w:val="a0"/>
    <w:link w:val="a5"/>
    <w:uiPriority w:val="99"/>
    <w:rsid w:val="00E047C9"/>
  </w:style>
  <w:style w:type="paragraph" w:styleId="a7">
    <w:name w:val="List Paragraph"/>
    <w:basedOn w:val="a"/>
    <w:uiPriority w:val="34"/>
    <w:qFormat/>
    <w:rsid w:val="009D2360"/>
    <w:pPr>
      <w:ind w:leftChars="400" w:left="840"/>
    </w:pPr>
  </w:style>
  <w:style w:type="paragraph" w:styleId="a8">
    <w:name w:val="Balloon Text"/>
    <w:basedOn w:val="a"/>
    <w:link w:val="a9"/>
    <w:uiPriority w:val="99"/>
    <w:semiHidden/>
    <w:unhideWhenUsed/>
    <w:rsid w:val="005F46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46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0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総務課</cp:lastModifiedBy>
  <cp:revision>12</cp:revision>
  <cp:lastPrinted>2018-08-23T04:29:00Z</cp:lastPrinted>
  <dcterms:created xsi:type="dcterms:W3CDTF">2017-06-14T04:58:00Z</dcterms:created>
  <dcterms:modified xsi:type="dcterms:W3CDTF">2018-08-23T05:40:00Z</dcterms:modified>
</cp:coreProperties>
</file>